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68D4D" w14:textId="77777777" w:rsidR="00B7041E" w:rsidRDefault="00B7041E" w:rsidP="00B7041E">
      <w:pPr>
        <w:jc w:val="center"/>
      </w:pPr>
    </w:p>
    <w:p w14:paraId="5B37BBFB" w14:textId="77777777" w:rsidR="00B7041E" w:rsidRDefault="00B7041E" w:rsidP="00B7041E">
      <w:pPr>
        <w:jc w:val="center"/>
      </w:pPr>
    </w:p>
    <w:p w14:paraId="04337384" w14:textId="77777777" w:rsidR="00B7041E" w:rsidRDefault="00DB32CC" w:rsidP="00B7041E">
      <w:pPr>
        <w:jc w:val="center"/>
      </w:pPr>
      <w:r>
        <w:rPr>
          <w:noProof/>
          <w:lang w:val="en-US"/>
        </w:rPr>
        <w:drawing>
          <wp:inline distT="0" distB="0" distL="0" distR="0" wp14:anchorId="581B2203" wp14:editId="23F4C08E">
            <wp:extent cx="2082128" cy="20643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TSE Letter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2128" cy="2064378"/>
                    </a:xfrm>
                    <a:prstGeom prst="rect">
                      <a:avLst/>
                    </a:prstGeom>
                  </pic:spPr>
                </pic:pic>
              </a:graphicData>
            </a:graphic>
          </wp:inline>
        </w:drawing>
      </w:r>
    </w:p>
    <w:p w14:paraId="44E32E93" w14:textId="77777777" w:rsidR="00B7041E" w:rsidRDefault="00B7041E" w:rsidP="00B7041E">
      <w:pPr>
        <w:jc w:val="center"/>
      </w:pPr>
    </w:p>
    <w:p w14:paraId="5A7E89E7" w14:textId="77777777" w:rsidR="00B7041E" w:rsidRDefault="00B7041E" w:rsidP="00B7041E">
      <w:pPr>
        <w:jc w:val="center"/>
      </w:pPr>
    </w:p>
    <w:p w14:paraId="437D4E37" w14:textId="77777777" w:rsidR="00B7041E" w:rsidRDefault="00B7041E" w:rsidP="00B7041E">
      <w:pPr>
        <w:jc w:val="center"/>
      </w:pPr>
    </w:p>
    <w:p w14:paraId="392E7204" w14:textId="77777777" w:rsidR="00B7041E" w:rsidRDefault="00B7041E" w:rsidP="00B7041E">
      <w:pPr>
        <w:jc w:val="center"/>
      </w:pPr>
    </w:p>
    <w:p w14:paraId="45D8DBB8" w14:textId="09A6B072" w:rsidR="00870047" w:rsidRPr="00683BDE" w:rsidRDefault="00822001" w:rsidP="00870047">
      <w:pPr>
        <w:widowControl w:val="0"/>
        <w:tabs>
          <w:tab w:val="center" w:pos="5040"/>
        </w:tabs>
        <w:autoSpaceDE w:val="0"/>
        <w:autoSpaceDN w:val="0"/>
        <w:adjustRightInd w:val="0"/>
        <w:spacing w:line="240" w:lineRule="atLeast"/>
        <w:jc w:val="center"/>
        <w:rPr>
          <w:rFonts w:asciiTheme="minorHAnsi" w:hAnsiTheme="minorHAnsi" w:cs="Arial"/>
          <w:b/>
          <w:bCs/>
          <w:color w:val="1F497D" w:themeColor="text2"/>
          <w:sz w:val="40"/>
          <w:szCs w:val="40"/>
          <w:lang w:val="en-US"/>
        </w:rPr>
      </w:pPr>
      <w:r>
        <w:rPr>
          <w:rFonts w:asciiTheme="minorHAnsi" w:hAnsiTheme="minorHAnsi" w:cs="Arial"/>
          <w:b/>
          <w:bCs/>
          <w:color w:val="1F497D" w:themeColor="text2"/>
          <w:sz w:val="40"/>
          <w:szCs w:val="40"/>
          <w:lang w:val="en-US"/>
        </w:rPr>
        <w:t xml:space="preserve"> </w:t>
      </w:r>
      <w:r w:rsidR="00870047">
        <w:rPr>
          <w:rFonts w:asciiTheme="minorHAnsi" w:hAnsiTheme="minorHAnsi" w:cs="Arial"/>
          <w:b/>
          <w:bCs/>
          <w:color w:val="1F497D" w:themeColor="text2"/>
          <w:sz w:val="40"/>
          <w:szCs w:val="40"/>
          <w:lang w:val="en-US"/>
        </w:rPr>
        <w:t>WORKING RULES</w:t>
      </w:r>
    </w:p>
    <w:p w14:paraId="2B71FAA3" w14:textId="77777777" w:rsidR="00870047" w:rsidRDefault="00870047" w:rsidP="00870047">
      <w:pPr>
        <w:widowControl w:val="0"/>
        <w:tabs>
          <w:tab w:val="center" w:pos="5040"/>
        </w:tabs>
        <w:autoSpaceDE w:val="0"/>
        <w:autoSpaceDN w:val="0"/>
        <w:adjustRightInd w:val="0"/>
        <w:spacing w:line="240" w:lineRule="atLeast"/>
        <w:jc w:val="center"/>
        <w:rPr>
          <w:rFonts w:asciiTheme="minorHAnsi" w:hAnsiTheme="minorHAnsi" w:cs="Arial"/>
          <w:b/>
          <w:bCs/>
          <w:color w:val="1F497D" w:themeColor="text2"/>
          <w:sz w:val="40"/>
          <w:szCs w:val="40"/>
          <w:lang w:val="en-US"/>
        </w:rPr>
      </w:pPr>
      <w:r w:rsidRPr="00683BDE">
        <w:rPr>
          <w:rFonts w:asciiTheme="minorHAnsi" w:hAnsiTheme="minorHAnsi" w:cs="Arial"/>
          <w:b/>
          <w:bCs/>
          <w:color w:val="1F497D" w:themeColor="text2"/>
          <w:sz w:val="40"/>
          <w:szCs w:val="40"/>
          <w:lang w:val="en-US"/>
        </w:rPr>
        <w:t>OF LOCAL 168</w:t>
      </w:r>
    </w:p>
    <w:p w14:paraId="4EA8FC0E" w14:textId="77777777" w:rsidR="00870047" w:rsidRPr="00683BDE" w:rsidRDefault="006C1F3B" w:rsidP="006C1F3B">
      <w:pPr>
        <w:widowControl w:val="0"/>
        <w:tabs>
          <w:tab w:val="center" w:pos="5040"/>
          <w:tab w:val="left" w:pos="9319"/>
        </w:tabs>
        <w:autoSpaceDE w:val="0"/>
        <w:autoSpaceDN w:val="0"/>
        <w:adjustRightInd w:val="0"/>
        <w:spacing w:line="240" w:lineRule="atLeast"/>
        <w:rPr>
          <w:rFonts w:asciiTheme="minorHAnsi" w:hAnsiTheme="minorHAnsi" w:cs="Arial"/>
          <w:b/>
          <w:bCs/>
          <w:color w:val="1F497D" w:themeColor="text2"/>
          <w:sz w:val="40"/>
          <w:szCs w:val="40"/>
          <w:lang w:val="en-US"/>
        </w:rPr>
      </w:pPr>
      <w:r>
        <w:rPr>
          <w:rFonts w:asciiTheme="minorHAnsi" w:hAnsiTheme="minorHAnsi" w:cs="Arial"/>
          <w:b/>
          <w:bCs/>
          <w:color w:val="1F497D" w:themeColor="text2"/>
          <w:sz w:val="40"/>
          <w:szCs w:val="40"/>
          <w:lang w:val="en-US"/>
        </w:rPr>
        <w:tab/>
      </w:r>
      <w:r>
        <w:rPr>
          <w:rFonts w:asciiTheme="minorHAnsi" w:hAnsiTheme="minorHAnsi" w:cs="Arial"/>
          <w:b/>
          <w:bCs/>
          <w:color w:val="1F497D" w:themeColor="text2"/>
          <w:sz w:val="40"/>
          <w:szCs w:val="40"/>
          <w:lang w:val="en-US"/>
        </w:rPr>
        <w:tab/>
      </w:r>
    </w:p>
    <w:p w14:paraId="43DA91CF" w14:textId="77777777" w:rsidR="00870047" w:rsidRPr="00683BDE" w:rsidRDefault="00870047" w:rsidP="00870047">
      <w:pPr>
        <w:widowControl w:val="0"/>
        <w:tabs>
          <w:tab w:val="center" w:pos="5040"/>
        </w:tabs>
        <w:autoSpaceDE w:val="0"/>
        <w:autoSpaceDN w:val="0"/>
        <w:adjustRightInd w:val="0"/>
        <w:spacing w:line="240" w:lineRule="atLeast"/>
        <w:jc w:val="center"/>
        <w:rPr>
          <w:rFonts w:asciiTheme="minorHAnsi" w:hAnsiTheme="minorHAnsi" w:cs="Arial"/>
          <w:b/>
          <w:bCs/>
          <w:color w:val="1F497D" w:themeColor="text2"/>
          <w:sz w:val="40"/>
          <w:szCs w:val="40"/>
          <w:lang w:val="en-US"/>
        </w:rPr>
      </w:pPr>
      <w:r w:rsidRPr="00683BDE">
        <w:rPr>
          <w:rFonts w:asciiTheme="minorHAnsi" w:hAnsiTheme="minorHAnsi" w:cs="Arial"/>
          <w:b/>
          <w:bCs/>
          <w:color w:val="1F497D" w:themeColor="text2"/>
          <w:sz w:val="40"/>
          <w:szCs w:val="40"/>
          <w:lang w:val="en-US"/>
        </w:rPr>
        <w:t>OF</w:t>
      </w:r>
    </w:p>
    <w:p w14:paraId="33187B2E" w14:textId="77777777" w:rsidR="00870047" w:rsidRPr="00683BDE" w:rsidRDefault="00870047" w:rsidP="00870047">
      <w:pPr>
        <w:widowControl w:val="0"/>
        <w:tabs>
          <w:tab w:val="center" w:pos="5040"/>
        </w:tabs>
        <w:autoSpaceDE w:val="0"/>
        <w:autoSpaceDN w:val="0"/>
        <w:adjustRightInd w:val="0"/>
        <w:spacing w:line="240" w:lineRule="atLeast"/>
        <w:jc w:val="center"/>
        <w:rPr>
          <w:rFonts w:asciiTheme="minorHAnsi" w:hAnsiTheme="minorHAnsi" w:cs="Arial"/>
          <w:b/>
          <w:bCs/>
          <w:color w:val="1F497D" w:themeColor="text2"/>
          <w:sz w:val="40"/>
          <w:szCs w:val="40"/>
          <w:lang w:val="en-US"/>
        </w:rPr>
      </w:pPr>
      <w:r w:rsidRPr="00683BDE">
        <w:rPr>
          <w:rFonts w:asciiTheme="minorHAnsi" w:hAnsiTheme="minorHAnsi" w:cs="Arial"/>
          <w:b/>
          <w:bCs/>
          <w:color w:val="1F497D" w:themeColor="text2"/>
          <w:sz w:val="40"/>
          <w:szCs w:val="40"/>
          <w:lang w:val="en-US"/>
        </w:rPr>
        <w:t>THE INTERNATIONAL ALLIANCE OF THEATRICAL STAGE EMPLOYES, MOVING PICTURE TECHNICIANS,</w:t>
      </w:r>
    </w:p>
    <w:p w14:paraId="4D3A6A67" w14:textId="77777777" w:rsidR="00870047" w:rsidRPr="00683BDE" w:rsidRDefault="00870047" w:rsidP="00870047">
      <w:pPr>
        <w:widowControl w:val="0"/>
        <w:tabs>
          <w:tab w:val="center" w:pos="5040"/>
        </w:tabs>
        <w:autoSpaceDE w:val="0"/>
        <w:autoSpaceDN w:val="0"/>
        <w:adjustRightInd w:val="0"/>
        <w:spacing w:line="240" w:lineRule="atLeast"/>
        <w:jc w:val="center"/>
        <w:rPr>
          <w:rFonts w:asciiTheme="minorHAnsi" w:hAnsiTheme="minorHAnsi" w:cs="Arial"/>
          <w:b/>
          <w:bCs/>
          <w:color w:val="1F497D" w:themeColor="text2"/>
          <w:sz w:val="40"/>
          <w:szCs w:val="40"/>
          <w:lang w:val="en-US"/>
        </w:rPr>
      </w:pPr>
      <w:r w:rsidRPr="00683BDE">
        <w:rPr>
          <w:rFonts w:asciiTheme="minorHAnsi" w:hAnsiTheme="minorHAnsi" w:cs="Arial"/>
          <w:b/>
          <w:bCs/>
          <w:color w:val="1F497D" w:themeColor="text2"/>
          <w:sz w:val="40"/>
          <w:szCs w:val="40"/>
          <w:lang w:val="en-US"/>
        </w:rPr>
        <w:t xml:space="preserve">ARTISTS AND ALLIED CRAFTS OF THE </w:t>
      </w:r>
    </w:p>
    <w:p w14:paraId="5510D153" w14:textId="77777777" w:rsidR="00870047" w:rsidRPr="00683BDE" w:rsidRDefault="00870047" w:rsidP="00870047">
      <w:pPr>
        <w:widowControl w:val="0"/>
        <w:tabs>
          <w:tab w:val="center" w:pos="5040"/>
        </w:tabs>
        <w:autoSpaceDE w:val="0"/>
        <w:autoSpaceDN w:val="0"/>
        <w:adjustRightInd w:val="0"/>
        <w:spacing w:line="240" w:lineRule="atLeast"/>
        <w:jc w:val="center"/>
        <w:rPr>
          <w:rFonts w:asciiTheme="minorHAnsi" w:hAnsiTheme="minorHAnsi" w:cs="Arial"/>
          <w:b/>
          <w:bCs/>
          <w:color w:val="1F497D" w:themeColor="text2"/>
          <w:sz w:val="40"/>
          <w:szCs w:val="40"/>
          <w:lang w:val="en-US"/>
        </w:rPr>
      </w:pPr>
      <w:r w:rsidRPr="00683BDE">
        <w:rPr>
          <w:rFonts w:asciiTheme="minorHAnsi" w:hAnsiTheme="minorHAnsi" w:cs="Arial"/>
          <w:b/>
          <w:bCs/>
          <w:color w:val="1F497D" w:themeColor="text2"/>
          <w:sz w:val="40"/>
          <w:szCs w:val="40"/>
          <w:lang w:val="en-US"/>
        </w:rPr>
        <w:t>THE UNITED STATES, ITS TERRITORIES AND CANADA</w:t>
      </w:r>
    </w:p>
    <w:p w14:paraId="013B4A2D" w14:textId="77777777" w:rsidR="00870047" w:rsidRPr="00683BDE" w:rsidRDefault="00870047" w:rsidP="00870047">
      <w:pPr>
        <w:widowControl w:val="0"/>
        <w:tabs>
          <w:tab w:val="center" w:pos="5040"/>
        </w:tabs>
        <w:autoSpaceDE w:val="0"/>
        <w:autoSpaceDN w:val="0"/>
        <w:adjustRightInd w:val="0"/>
        <w:spacing w:line="240" w:lineRule="atLeast"/>
        <w:jc w:val="center"/>
        <w:rPr>
          <w:rFonts w:asciiTheme="minorHAnsi" w:hAnsiTheme="minorHAnsi" w:cs="Arial"/>
          <w:b/>
          <w:bCs/>
          <w:color w:val="1F497D" w:themeColor="text2"/>
          <w:sz w:val="40"/>
          <w:szCs w:val="40"/>
          <w:lang w:val="en-US"/>
        </w:rPr>
      </w:pPr>
      <w:r w:rsidRPr="00683BDE">
        <w:rPr>
          <w:rFonts w:asciiTheme="minorHAnsi" w:hAnsiTheme="minorHAnsi" w:cs="Arial"/>
          <w:b/>
          <w:bCs/>
          <w:color w:val="1F497D" w:themeColor="text2"/>
          <w:sz w:val="40"/>
          <w:szCs w:val="40"/>
          <w:lang w:val="en-US"/>
        </w:rPr>
        <w:t>AFL-CIO, CLC</w:t>
      </w:r>
    </w:p>
    <w:p w14:paraId="5A995ED6" w14:textId="77777777" w:rsidR="00B7041E" w:rsidRPr="00C7718E" w:rsidRDefault="00B7041E" w:rsidP="00FE19EB">
      <w:pPr>
        <w:widowControl w:val="0"/>
        <w:autoSpaceDE w:val="0"/>
        <w:autoSpaceDN w:val="0"/>
        <w:adjustRightInd w:val="0"/>
        <w:rPr>
          <w:rFonts w:asciiTheme="minorHAnsi" w:hAnsiTheme="minorHAnsi" w:cs="Arial"/>
          <w:b/>
          <w:bCs/>
          <w:sz w:val="48"/>
          <w:szCs w:val="48"/>
        </w:rPr>
      </w:pPr>
    </w:p>
    <w:p w14:paraId="48D82450" w14:textId="77777777" w:rsidR="00B7041E" w:rsidRPr="00C7718E" w:rsidRDefault="00B7041E" w:rsidP="00B7041E">
      <w:pPr>
        <w:widowControl w:val="0"/>
        <w:autoSpaceDE w:val="0"/>
        <w:autoSpaceDN w:val="0"/>
        <w:adjustRightInd w:val="0"/>
        <w:jc w:val="center"/>
        <w:rPr>
          <w:rFonts w:asciiTheme="minorHAnsi" w:hAnsiTheme="minorHAnsi" w:cs="Arial"/>
          <w:b/>
          <w:bCs/>
          <w:sz w:val="48"/>
          <w:szCs w:val="48"/>
        </w:rPr>
      </w:pPr>
    </w:p>
    <w:p w14:paraId="26F5FDEF" w14:textId="77777777" w:rsidR="00957499" w:rsidRPr="00C7718E" w:rsidRDefault="00957499" w:rsidP="00B7041E">
      <w:pPr>
        <w:widowControl w:val="0"/>
        <w:tabs>
          <w:tab w:val="center" w:pos="5040"/>
        </w:tabs>
        <w:autoSpaceDE w:val="0"/>
        <w:autoSpaceDN w:val="0"/>
        <w:adjustRightInd w:val="0"/>
        <w:spacing w:line="240" w:lineRule="atLeast"/>
        <w:jc w:val="both"/>
        <w:rPr>
          <w:rFonts w:asciiTheme="minorHAnsi" w:hAnsiTheme="minorHAnsi"/>
          <w:b/>
          <w:bCs/>
          <w:sz w:val="20"/>
          <w:lang w:val="en-US"/>
        </w:rPr>
      </w:pPr>
      <w:r w:rsidRPr="00C7718E">
        <w:rPr>
          <w:rFonts w:asciiTheme="minorHAnsi" w:hAnsiTheme="minorHAnsi"/>
          <w:b/>
          <w:bCs/>
          <w:sz w:val="20"/>
          <w:lang w:val="en-US"/>
        </w:rPr>
        <w:tab/>
      </w:r>
    </w:p>
    <w:p w14:paraId="461B90BE" w14:textId="77777777" w:rsidR="009C5B9A" w:rsidRPr="00FE19EB" w:rsidRDefault="00245353" w:rsidP="00FE19EB">
      <w:pPr>
        <w:widowControl w:val="0"/>
        <w:tabs>
          <w:tab w:val="center" w:pos="5040"/>
        </w:tabs>
        <w:autoSpaceDE w:val="0"/>
        <w:autoSpaceDN w:val="0"/>
        <w:adjustRightInd w:val="0"/>
        <w:spacing w:line="240" w:lineRule="atLeast"/>
        <w:jc w:val="center"/>
        <w:rPr>
          <w:rFonts w:asciiTheme="minorHAnsi" w:hAnsiTheme="minorHAnsi"/>
          <w:b/>
          <w:bCs/>
          <w:sz w:val="56"/>
          <w:szCs w:val="56"/>
          <w:lang w:val="en-US"/>
        </w:rPr>
      </w:pPr>
      <w:r>
        <w:rPr>
          <w:rFonts w:asciiTheme="minorHAnsi" w:hAnsiTheme="minorHAnsi"/>
          <w:b/>
          <w:bCs/>
          <w:sz w:val="56"/>
          <w:szCs w:val="56"/>
          <w:highlight w:val="yellow"/>
          <w:lang w:val="en-US"/>
        </w:rPr>
        <w:t xml:space="preserve"> </w:t>
      </w:r>
    </w:p>
    <w:p w14:paraId="2A8C977A" w14:textId="77777777" w:rsidR="009C5B9A" w:rsidRPr="00C7718E" w:rsidRDefault="009C5B9A" w:rsidP="00B7041E">
      <w:pPr>
        <w:widowControl w:val="0"/>
        <w:tabs>
          <w:tab w:val="center" w:pos="5040"/>
        </w:tabs>
        <w:autoSpaceDE w:val="0"/>
        <w:autoSpaceDN w:val="0"/>
        <w:adjustRightInd w:val="0"/>
        <w:spacing w:line="240" w:lineRule="atLeast"/>
        <w:jc w:val="both"/>
        <w:rPr>
          <w:rFonts w:asciiTheme="minorHAnsi" w:hAnsiTheme="minorHAnsi"/>
          <w:b/>
          <w:bCs/>
          <w:sz w:val="20"/>
          <w:lang w:val="en-US"/>
        </w:rPr>
      </w:pPr>
    </w:p>
    <w:p w14:paraId="6C91B603" w14:textId="77777777" w:rsidR="008507BC" w:rsidRDefault="008507BC" w:rsidP="00B7041E">
      <w:pPr>
        <w:widowControl w:val="0"/>
        <w:tabs>
          <w:tab w:val="center" w:pos="5040"/>
        </w:tabs>
        <w:autoSpaceDE w:val="0"/>
        <w:autoSpaceDN w:val="0"/>
        <w:adjustRightInd w:val="0"/>
        <w:spacing w:line="240" w:lineRule="atLeast"/>
        <w:jc w:val="both"/>
        <w:rPr>
          <w:rFonts w:asciiTheme="minorHAnsi" w:hAnsiTheme="minorHAnsi"/>
          <w:b/>
          <w:bCs/>
          <w:sz w:val="44"/>
          <w:szCs w:val="44"/>
          <w:lang w:val="en-US"/>
        </w:rPr>
      </w:pPr>
    </w:p>
    <w:p w14:paraId="525D726B" w14:textId="77777777" w:rsidR="00FD695A" w:rsidRPr="00C7718E" w:rsidRDefault="00FD695A" w:rsidP="00B7041E">
      <w:pPr>
        <w:widowControl w:val="0"/>
        <w:tabs>
          <w:tab w:val="center" w:pos="5040"/>
        </w:tabs>
        <w:autoSpaceDE w:val="0"/>
        <w:autoSpaceDN w:val="0"/>
        <w:adjustRightInd w:val="0"/>
        <w:spacing w:line="240" w:lineRule="atLeast"/>
        <w:jc w:val="both"/>
        <w:rPr>
          <w:rFonts w:asciiTheme="minorHAnsi" w:hAnsiTheme="minorHAnsi"/>
          <w:b/>
          <w:bCs/>
          <w:sz w:val="20"/>
          <w:lang w:val="en-US"/>
        </w:rPr>
      </w:pPr>
    </w:p>
    <w:p w14:paraId="2D00732C" w14:textId="77777777" w:rsidR="009C5B9A" w:rsidRPr="00707B25" w:rsidRDefault="009C5B9A" w:rsidP="00707B25">
      <w:pPr>
        <w:widowControl w:val="0"/>
        <w:tabs>
          <w:tab w:val="center" w:pos="5040"/>
        </w:tabs>
        <w:autoSpaceDE w:val="0"/>
        <w:autoSpaceDN w:val="0"/>
        <w:adjustRightInd w:val="0"/>
        <w:spacing w:line="240" w:lineRule="atLeast"/>
        <w:jc w:val="center"/>
        <w:rPr>
          <w:rFonts w:asciiTheme="minorHAnsi" w:hAnsiTheme="minorHAnsi"/>
          <w:b/>
          <w:bCs/>
          <w:sz w:val="36"/>
          <w:szCs w:val="36"/>
          <w:lang w:val="en-US"/>
        </w:rPr>
      </w:pPr>
    </w:p>
    <w:p w14:paraId="054F2FFC" w14:textId="77777777" w:rsidR="009C5B9A" w:rsidRPr="00C7718E" w:rsidRDefault="009C5B9A" w:rsidP="00B7041E">
      <w:pPr>
        <w:widowControl w:val="0"/>
        <w:tabs>
          <w:tab w:val="center" w:pos="5040"/>
        </w:tabs>
        <w:autoSpaceDE w:val="0"/>
        <w:autoSpaceDN w:val="0"/>
        <w:adjustRightInd w:val="0"/>
        <w:spacing w:line="240" w:lineRule="atLeast"/>
        <w:jc w:val="both"/>
        <w:rPr>
          <w:rFonts w:asciiTheme="minorHAnsi" w:hAnsiTheme="minorHAnsi" w:cs="Arial"/>
          <w:b/>
          <w:bCs/>
          <w:sz w:val="20"/>
          <w:lang w:val="en-US"/>
        </w:rPr>
      </w:pPr>
    </w:p>
    <w:p w14:paraId="49F09796" w14:textId="05D2302A" w:rsidR="00D82F98" w:rsidRPr="00FD695A" w:rsidRDefault="003D6D32" w:rsidP="009C5B9A">
      <w:pPr>
        <w:widowControl w:val="0"/>
        <w:tabs>
          <w:tab w:val="center" w:pos="5040"/>
        </w:tabs>
        <w:autoSpaceDE w:val="0"/>
        <w:autoSpaceDN w:val="0"/>
        <w:adjustRightInd w:val="0"/>
        <w:spacing w:line="240" w:lineRule="atLeast"/>
        <w:jc w:val="center"/>
        <w:rPr>
          <w:rFonts w:asciiTheme="minorHAnsi" w:hAnsiTheme="minorHAnsi" w:cs="Arial"/>
          <w:b/>
          <w:bCs/>
          <w:color w:val="943634" w:themeColor="accent2" w:themeShade="BF"/>
          <w:sz w:val="28"/>
          <w:szCs w:val="28"/>
          <w:lang w:val="en-US"/>
        </w:rPr>
      </w:pPr>
      <w:r w:rsidRPr="00FD695A">
        <w:rPr>
          <w:rFonts w:asciiTheme="minorHAnsi" w:hAnsiTheme="minorHAnsi" w:cs="Arial"/>
          <w:b/>
          <w:bCs/>
          <w:color w:val="943634" w:themeColor="accent2" w:themeShade="BF"/>
          <w:sz w:val="28"/>
          <w:szCs w:val="28"/>
          <w:lang w:val="en-US"/>
        </w:rPr>
        <w:t>Amended</w:t>
      </w:r>
      <w:r w:rsidR="00245353" w:rsidRPr="00FD695A">
        <w:rPr>
          <w:rFonts w:asciiTheme="minorHAnsi" w:hAnsiTheme="minorHAnsi" w:cs="Arial"/>
          <w:b/>
          <w:bCs/>
          <w:color w:val="943634" w:themeColor="accent2" w:themeShade="BF"/>
          <w:sz w:val="28"/>
          <w:szCs w:val="28"/>
          <w:lang w:val="en-US"/>
        </w:rPr>
        <w:t xml:space="preserve">: </w:t>
      </w:r>
      <w:r w:rsidR="00FD695A">
        <w:rPr>
          <w:rFonts w:asciiTheme="minorHAnsi" w:hAnsiTheme="minorHAnsi" w:cs="Arial"/>
          <w:b/>
          <w:bCs/>
          <w:color w:val="943634" w:themeColor="accent2" w:themeShade="BF"/>
          <w:sz w:val="28"/>
          <w:szCs w:val="28"/>
          <w:lang w:val="en-US"/>
        </w:rPr>
        <w:t>May 27, 2024</w:t>
      </w:r>
    </w:p>
    <w:p w14:paraId="2DF42272" w14:textId="77777777" w:rsidR="00870047" w:rsidRPr="00DD418F" w:rsidRDefault="00870047" w:rsidP="009C5B9A">
      <w:pPr>
        <w:widowControl w:val="0"/>
        <w:tabs>
          <w:tab w:val="center" w:pos="5040"/>
        </w:tabs>
        <w:autoSpaceDE w:val="0"/>
        <w:autoSpaceDN w:val="0"/>
        <w:adjustRightInd w:val="0"/>
        <w:spacing w:line="240" w:lineRule="atLeast"/>
        <w:jc w:val="center"/>
        <w:rPr>
          <w:rFonts w:asciiTheme="minorHAnsi" w:hAnsiTheme="minorHAnsi" w:cs="Arial"/>
          <w:lang w:val="en-US"/>
        </w:rPr>
      </w:pPr>
    </w:p>
    <w:p w14:paraId="09DA37CC" w14:textId="77777777" w:rsidR="002F374A" w:rsidRDefault="002F374A">
      <w:pPr>
        <w:rPr>
          <w:rFonts w:asciiTheme="minorHAnsi" w:hAnsiTheme="minorHAnsi" w:cs="Arial"/>
          <w:b/>
          <w:bCs/>
          <w:color w:val="365F91" w:themeColor="accent1" w:themeShade="BF"/>
          <w:lang w:val="en-US"/>
        </w:rPr>
      </w:pPr>
    </w:p>
    <w:p w14:paraId="139B526C" w14:textId="77777777" w:rsidR="002F374A" w:rsidRDefault="00204E04" w:rsidP="00204E04">
      <w:pPr>
        <w:widowControl w:val="0"/>
        <w:tabs>
          <w:tab w:val="left" w:pos="720"/>
          <w:tab w:val="left" w:pos="1134"/>
          <w:tab w:val="left" w:pos="1440"/>
        </w:tabs>
        <w:autoSpaceDE w:val="0"/>
        <w:autoSpaceDN w:val="0"/>
        <w:adjustRightInd w:val="0"/>
        <w:spacing w:line="240" w:lineRule="atLeast"/>
        <w:jc w:val="center"/>
        <w:rPr>
          <w:rFonts w:asciiTheme="minorHAnsi" w:hAnsiTheme="minorHAnsi" w:cs="Arial"/>
          <w:b/>
          <w:bCs/>
          <w:color w:val="215868" w:themeColor="accent5" w:themeShade="80"/>
          <w:sz w:val="28"/>
          <w:szCs w:val="28"/>
          <w:u w:val="single"/>
          <w:lang w:val="en-US"/>
        </w:rPr>
      </w:pPr>
      <w:r w:rsidRPr="00204E04">
        <w:rPr>
          <w:rFonts w:asciiTheme="minorHAnsi" w:hAnsiTheme="minorHAnsi" w:cs="Arial"/>
          <w:b/>
          <w:bCs/>
          <w:color w:val="215868" w:themeColor="accent5" w:themeShade="80"/>
          <w:sz w:val="28"/>
          <w:szCs w:val="28"/>
          <w:u w:val="single"/>
          <w:lang w:val="en-US"/>
        </w:rPr>
        <w:t>INDEX</w:t>
      </w:r>
    </w:p>
    <w:p w14:paraId="48B5AD62" w14:textId="77777777" w:rsidR="00204E04" w:rsidRDefault="00204E04" w:rsidP="00204E04">
      <w:pPr>
        <w:widowControl w:val="0"/>
        <w:tabs>
          <w:tab w:val="left" w:pos="720"/>
          <w:tab w:val="left" w:pos="1134"/>
          <w:tab w:val="left" w:pos="1440"/>
        </w:tabs>
        <w:autoSpaceDE w:val="0"/>
        <w:autoSpaceDN w:val="0"/>
        <w:adjustRightInd w:val="0"/>
        <w:spacing w:line="240" w:lineRule="atLeast"/>
        <w:jc w:val="center"/>
        <w:rPr>
          <w:rFonts w:asciiTheme="minorHAnsi" w:hAnsiTheme="minorHAnsi" w:cs="Arial"/>
          <w:b/>
          <w:bCs/>
          <w:color w:val="215868" w:themeColor="accent5" w:themeShade="80"/>
          <w:sz w:val="28"/>
          <w:szCs w:val="28"/>
          <w:u w:val="single"/>
          <w:lang w:val="en-US"/>
        </w:rPr>
      </w:pPr>
    </w:p>
    <w:p w14:paraId="7CC9729F" w14:textId="77777777" w:rsidR="00204E04" w:rsidRDefault="00204E04" w:rsidP="00204E04">
      <w:pPr>
        <w:widowControl w:val="0"/>
        <w:tabs>
          <w:tab w:val="left" w:pos="720"/>
          <w:tab w:val="left" w:pos="1134"/>
          <w:tab w:val="left" w:pos="1440"/>
        </w:tabs>
        <w:autoSpaceDE w:val="0"/>
        <w:autoSpaceDN w:val="0"/>
        <w:adjustRightInd w:val="0"/>
        <w:spacing w:line="240" w:lineRule="atLeast"/>
        <w:jc w:val="center"/>
        <w:rPr>
          <w:rFonts w:asciiTheme="minorHAnsi" w:hAnsiTheme="minorHAnsi" w:cs="Arial"/>
          <w:b/>
          <w:bCs/>
          <w:color w:val="215868" w:themeColor="accent5" w:themeShade="80"/>
          <w:sz w:val="28"/>
          <w:szCs w:val="28"/>
          <w:u w:val="single"/>
          <w:lang w:val="en-US"/>
        </w:rPr>
      </w:pPr>
    </w:p>
    <w:sdt>
      <w:sdtPr>
        <w:id w:val="-1414313839"/>
        <w:docPartObj>
          <w:docPartGallery w:val="Table of Contents"/>
          <w:docPartUnique/>
        </w:docPartObj>
      </w:sdtPr>
      <w:sdtEndPr>
        <w:rPr>
          <w:noProof/>
        </w:rPr>
      </w:sdtEndPr>
      <w:sdtContent>
        <w:p w14:paraId="573F3ECA" w14:textId="77777777" w:rsidR="00204E04" w:rsidRDefault="00204E04" w:rsidP="00B6621F"/>
        <w:p w14:paraId="3A202D16" w14:textId="506BF37C" w:rsidR="0038277C" w:rsidRDefault="00E148E8">
          <w:pPr>
            <w:pStyle w:val="TOC1"/>
            <w:tabs>
              <w:tab w:val="right" w:leader="dot" w:pos="10070"/>
            </w:tabs>
            <w:rPr>
              <w:rFonts w:eastAsiaTheme="minorEastAsia" w:cstheme="minorBidi"/>
              <w:b w:val="0"/>
              <w:bCs w:val="0"/>
              <w:caps w:val="0"/>
              <w:noProof/>
              <w:kern w:val="2"/>
              <w:sz w:val="24"/>
              <w:szCs w:val="24"/>
              <w:lang w:val="en-US"/>
              <w14:ligatures w14:val="standardContextual"/>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65125960" w:history="1">
            <w:r w:rsidR="0038277C" w:rsidRPr="00AC69C0">
              <w:rPr>
                <w:rStyle w:val="Hyperlink"/>
                <w:noProof/>
              </w:rPr>
              <w:t>Article 1 - AUTHORITY AND ENFORCEMENT</w:t>
            </w:r>
            <w:r w:rsidR="0038277C">
              <w:rPr>
                <w:noProof/>
                <w:webHidden/>
              </w:rPr>
              <w:tab/>
            </w:r>
            <w:r w:rsidR="0038277C">
              <w:rPr>
                <w:noProof/>
                <w:webHidden/>
              </w:rPr>
              <w:fldChar w:fldCharType="begin"/>
            </w:r>
            <w:r w:rsidR="0038277C">
              <w:rPr>
                <w:noProof/>
                <w:webHidden/>
              </w:rPr>
              <w:instrText xml:space="preserve"> PAGEREF _Toc165125960 \h </w:instrText>
            </w:r>
            <w:r w:rsidR="0038277C">
              <w:rPr>
                <w:noProof/>
                <w:webHidden/>
              </w:rPr>
            </w:r>
            <w:r w:rsidR="0038277C">
              <w:rPr>
                <w:noProof/>
                <w:webHidden/>
              </w:rPr>
              <w:fldChar w:fldCharType="separate"/>
            </w:r>
            <w:r w:rsidR="00B06CBC">
              <w:rPr>
                <w:noProof/>
                <w:webHidden/>
              </w:rPr>
              <w:t>1</w:t>
            </w:r>
            <w:r w:rsidR="0038277C">
              <w:rPr>
                <w:noProof/>
                <w:webHidden/>
              </w:rPr>
              <w:fldChar w:fldCharType="end"/>
            </w:r>
          </w:hyperlink>
        </w:p>
        <w:p w14:paraId="7F6E7829" w14:textId="5794DACE" w:rsidR="0038277C" w:rsidRDefault="00000000">
          <w:pPr>
            <w:pStyle w:val="TOC1"/>
            <w:tabs>
              <w:tab w:val="right" w:leader="dot" w:pos="10070"/>
            </w:tabs>
            <w:rPr>
              <w:rFonts w:eastAsiaTheme="minorEastAsia" w:cstheme="minorBidi"/>
              <w:b w:val="0"/>
              <w:bCs w:val="0"/>
              <w:caps w:val="0"/>
              <w:noProof/>
              <w:kern w:val="2"/>
              <w:sz w:val="24"/>
              <w:szCs w:val="24"/>
              <w:lang w:val="en-US"/>
              <w14:ligatures w14:val="standardContextual"/>
            </w:rPr>
          </w:pPr>
          <w:hyperlink w:anchor="_Toc165125961" w:history="1">
            <w:r w:rsidR="0038277C" w:rsidRPr="00AC69C0">
              <w:rPr>
                <w:rStyle w:val="Hyperlink"/>
                <w:noProof/>
              </w:rPr>
              <w:t>Article 2 - CALLING PROCEDURE</w:t>
            </w:r>
            <w:r w:rsidR="0038277C">
              <w:rPr>
                <w:noProof/>
                <w:webHidden/>
              </w:rPr>
              <w:tab/>
            </w:r>
            <w:r w:rsidR="0038277C">
              <w:rPr>
                <w:noProof/>
                <w:webHidden/>
              </w:rPr>
              <w:fldChar w:fldCharType="begin"/>
            </w:r>
            <w:r w:rsidR="0038277C">
              <w:rPr>
                <w:noProof/>
                <w:webHidden/>
              </w:rPr>
              <w:instrText xml:space="preserve"> PAGEREF _Toc165125961 \h </w:instrText>
            </w:r>
            <w:r w:rsidR="0038277C">
              <w:rPr>
                <w:noProof/>
                <w:webHidden/>
              </w:rPr>
            </w:r>
            <w:r w:rsidR="0038277C">
              <w:rPr>
                <w:noProof/>
                <w:webHidden/>
              </w:rPr>
              <w:fldChar w:fldCharType="separate"/>
            </w:r>
            <w:r w:rsidR="00B06CBC">
              <w:rPr>
                <w:noProof/>
                <w:webHidden/>
              </w:rPr>
              <w:t>1</w:t>
            </w:r>
            <w:r w:rsidR="0038277C">
              <w:rPr>
                <w:noProof/>
                <w:webHidden/>
              </w:rPr>
              <w:fldChar w:fldCharType="end"/>
            </w:r>
          </w:hyperlink>
        </w:p>
        <w:p w14:paraId="4C04AE8F" w14:textId="47C4CE07" w:rsidR="0038277C" w:rsidRDefault="00000000">
          <w:pPr>
            <w:pStyle w:val="TOC1"/>
            <w:tabs>
              <w:tab w:val="right" w:leader="dot" w:pos="10070"/>
            </w:tabs>
            <w:rPr>
              <w:rFonts w:eastAsiaTheme="minorEastAsia" w:cstheme="minorBidi"/>
              <w:b w:val="0"/>
              <w:bCs w:val="0"/>
              <w:caps w:val="0"/>
              <w:noProof/>
              <w:kern w:val="2"/>
              <w:sz w:val="24"/>
              <w:szCs w:val="24"/>
              <w:lang w:val="en-US"/>
              <w14:ligatures w14:val="standardContextual"/>
            </w:rPr>
          </w:pPr>
          <w:hyperlink w:anchor="_Toc165125962" w:history="1">
            <w:r w:rsidR="0038277C" w:rsidRPr="00AC69C0">
              <w:rPr>
                <w:rStyle w:val="Hyperlink"/>
                <w:noProof/>
              </w:rPr>
              <w:t>Article 3 - STEWARDS</w:t>
            </w:r>
            <w:r w:rsidR="0038277C">
              <w:rPr>
                <w:noProof/>
                <w:webHidden/>
              </w:rPr>
              <w:tab/>
            </w:r>
            <w:r w:rsidR="0038277C">
              <w:rPr>
                <w:noProof/>
                <w:webHidden/>
              </w:rPr>
              <w:fldChar w:fldCharType="begin"/>
            </w:r>
            <w:r w:rsidR="0038277C">
              <w:rPr>
                <w:noProof/>
                <w:webHidden/>
              </w:rPr>
              <w:instrText xml:space="preserve"> PAGEREF _Toc165125962 \h </w:instrText>
            </w:r>
            <w:r w:rsidR="0038277C">
              <w:rPr>
                <w:noProof/>
                <w:webHidden/>
              </w:rPr>
            </w:r>
            <w:r w:rsidR="0038277C">
              <w:rPr>
                <w:noProof/>
                <w:webHidden/>
              </w:rPr>
              <w:fldChar w:fldCharType="separate"/>
            </w:r>
            <w:r w:rsidR="00B06CBC">
              <w:rPr>
                <w:noProof/>
                <w:webHidden/>
              </w:rPr>
              <w:t>5</w:t>
            </w:r>
            <w:r w:rsidR="0038277C">
              <w:rPr>
                <w:noProof/>
                <w:webHidden/>
              </w:rPr>
              <w:fldChar w:fldCharType="end"/>
            </w:r>
          </w:hyperlink>
        </w:p>
        <w:p w14:paraId="6AA992EA" w14:textId="54C2C5F9" w:rsidR="0038277C" w:rsidRDefault="00000000">
          <w:pPr>
            <w:pStyle w:val="TOC1"/>
            <w:tabs>
              <w:tab w:val="right" w:leader="dot" w:pos="10070"/>
            </w:tabs>
            <w:rPr>
              <w:rFonts w:eastAsiaTheme="minorEastAsia" w:cstheme="minorBidi"/>
              <w:b w:val="0"/>
              <w:bCs w:val="0"/>
              <w:caps w:val="0"/>
              <w:noProof/>
              <w:kern w:val="2"/>
              <w:sz w:val="24"/>
              <w:szCs w:val="24"/>
              <w:lang w:val="en-US"/>
              <w14:ligatures w14:val="standardContextual"/>
            </w:rPr>
          </w:pPr>
          <w:hyperlink w:anchor="_Toc165125963" w:history="1">
            <w:r w:rsidR="0038277C" w:rsidRPr="00AC69C0">
              <w:rPr>
                <w:rStyle w:val="Hyperlink"/>
                <w:noProof/>
              </w:rPr>
              <w:t>Article 4 - LATENESS</w:t>
            </w:r>
            <w:r w:rsidR="0038277C">
              <w:rPr>
                <w:noProof/>
                <w:webHidden/>
              </w:rPr>
              <w:tab/>
            </w:r>
            <w:r w:rsidR="0038277C">
              <w:rPr>
                <w:noProof/>
                <w:webHidden/>
              </w:rPr>
              <w:fldChar w:fldCharType="begin"/>
            </w:r>
            <w:r w:rsidR="0038277C">
              <w:rPr>
                <w:noProof/>
                <w:webHidden/>
              </w:rPr>
              <w:instrText xml:space="preserve"> PAGEREF _Toc165125963 \h </w:instrText>
            </w:r>
            <w:r w:rsidR="0038277C">
              <w:rPr>
                <w:noProof/>
                <w:webHidden/>
              </w:rPr>
            </w:r>
            <w:r w:rsidR="0038277C">
              <w:rPr>
                <w:noProof/>
                <w:webHidden/>
              </w:rPr>
              <w:fldChar w:fldCharType="separate"/>
            </w:r>
            <w:r w:rsidR="00B06CBC">
              <w:rPr>
                <w:noProof/>
                <w:webHidden/>
              </w:rPr>
              <w:t>6</w:t>
            </w:r>
            <w:r w:rsidR="0038277C">
              <w:rPr>
                <w:noProof/>
                <w:webHidden/>
              </w:rPr>
              <w:fldChar w:fldCharType="end"/>
            </w:r>
          </w:hyperlink>
        </w:p>
        <w:p w14:paraId="06761B97" w14:textId="44D3A2C9" w:rsidR="0038277C" w:rsidRDefault="00000000">
          <w:pPr>
            <w:pStyle w:val="TOC1"/>
            <w:tabs>
              <w:tab w:val="right" w:leader="dot" w:pos="10070"/>
            </w:tabs>
            <w:rPr>
              <w:rFonts w:eastAsiaTheme="minorEastAsia" w:cstheme="minorBidi"/>
              <w:b w:val="0"/>
              <w:bCs w:val="0"/>
              <w:caps w:val="0"/>
              <w:noProof/>
              <w:kern w:val="2"/>
              <w:sz w:val="24"/>
              <w:szCs w:val="24"/>
              <w:lang w:val="en-US"/>
              <w14:ligatures w14:val="standardContextual"/>
            </w:rPr>
          </w:pPr>
          <w:hyperlink w:anchor="_Toc165125964" w:history="1">
            <w:r w:rsidR="0038277C" w:rsidRPr="00AC69C0">
              <w:rPr>
                <w:rStyle w:val="Hyperlink"/>
                <w:noProof/>
              </w:rPr>
              <w:t>Article 5 - STAGE WORKER CLOTHING AND TOOLS</w:t>
            </w:r>
            <w:r w:rsidR="0038277C">
              <w:rPr>
                <w:noProof/>
                <w:webHidden/>
              </w:rPr>
              <w:tab/>
            </w:r>
            <w:r w:rsidR="0038277C">
              <w:rPr>
                <w:noProof/>
                <w:webHidden/>
              </w:rPr>
              <w:fldChar w:fldCharType="begin"/>
            </w:r>
            <w:r w:rsidR="0038277C">
              <w:rPr>
                <w:noProof/>
                <w:webHidden/>
              </w:rPr>
              <w:instrText xml:space="preserve"> PAGEREF _Toc165125964 \h </w:instrText>
            </w:r>
            <w:r w:rsidR="0038277C">
              <w:rPr>
                <w:noProof/>
                <w:webHidden/>
              </w:rPr>
            </w:r>
            <w:r w:rsidR="0038277C">
              <w:rPr>
                <w:noProof/>
                <w:webHidden/>
              </w:rPr>
              <w:fldChar w:fldCharType="separate"/>
            </w:r>
            <w:r w:rsidR="00B06CBC">
              <w:rPr>
                <w:noProof/>
                <w:webHidden/>
              </w:rPr>
              <w:t>6</w:t>
            </w:r>
            <w:r w:rsidR="0038277C">
              <w:rPr>
                <w:noProof/>
                <w:webHidden/>
              </w:rPr>
              <w:fldChar w:fldCharType="end"/>
            </w:r>
          </w:hyperlink>
        </w:p>
        <w:p w14:paraId="7C0D17A4" w14:textId="0252689B" w:rsidR="0038277C" w:rsidRDefault="00000000">
          <w:pPr>
            <w:pStyle w:val="TOC1"/>
            <w:tabs>
              <w:tab w:val="right" w:leader="dot" w:pos="10070"/>
            </w:tabs>
            <w:rPr>
              <w:rFonts w:eastAsiaTheme="minorEastAsia" w:cstheme="minorBidi"/>
              <w:b w:val="0"/>
              <w:bCs w:val="0"/>
              <w:caps w:val="0"/>
              <w:noProof/>
              <w:kern w:val="2"/>
              <w:sz w:val="24"/>
              <w:szCs w:val="24"/>
              <w:lang w:val="en-US"/>
              <w14:ligatures w14:val="standardContextual"/>
            </w:rPr>
          </w:pPr>
          <w:hyperlink w:anchor="_Toc165125965" w:history="1">
            <w:r w:rsidR="0038277C" w:rsidRPr="00AC69C0">
              <w:rPr>
                <w:rStyle w:val="Hyperlink"/>
                <w:noProof/>
              </w:rPr>
              <w:t>Article 6 - GENERAL WORKING CONDITIONS</w:t>
            </w:r>
            <w:r w:rsidR="0038277C">
              <w:rPr>
                <w:noProof/>
                <w:webHidden/>
              </w:rPr>
              <w:tab/>
            </w:r>
            <w:r w:rsidR="0038277C">
              <w:rPr>
                <w:noProof/>
                <w:webHidden/>
              </w:rPr>
              <w:fldChar w:fldCharType="begin"/>
            </w:r>
            <w:r w:rsidR="0038277C">
              <w:rPr>
                <w:noProof/>
                <w:webHidden/>
              </w:rPr>
              <w:instrText xml:space="preserve"> PAGEREF _Toc165125965 \h </w:instrText>
            </w:r>
            <w:r w:rsidR="0038277C">
              <w:rPr>
                <w:noProof/>
                <w:webHidden/>
              </w:rPr>
            </w:r>
            <w:r w:rsidR="0038277C">
              <w:rPr>
                <w:noProof/>
                <w:webHidden/>
              </w:rPr>
              <w:fldChar w:fldCharType="separate"/>
            </w:r>
            <w:r w:rsidR="00B06CBC">
              <w:rPr>
                <w:noProof/>
                <w:webHidden/>
              </w:rPr>
              <w:t>7</w:t>
            </w:r>
            <w:r w:rsidR="0038277C">
              <w:rPr>
                <w:noProof/>
                <w:webHidden/>
              </w:rPr>
              <w:fldChar w:fldCharType="end"/>
            </w:r>
          </w:hyperlink>
        </w:p>
        <w:p w14:paraId="1D50D9BA" w14:textId="0D0FDB23" w:rsidR="0038277C" w:rsidRDefault="00000000">
          <w:pPr>
            <w:pStyle w:val="TOC1"/>
            <w:tabs>
              <w:tab w:val="right" w:leader="dot" w:pos="10070"/>
            </w:tabs>
            <w:rPr>
              <w:rFonts w:eastAsiaTheme="minorEastAsia" w:cstheme="minorBidi"/>
              <w:b w:val="0"/>
              <w:bCs w:val="0"/>
              <w:caps w:val="0"/>
              <w:noProof/>
              <w:kern w:val="2"/>
              <w:sz w:val="24"/>
              <w:szCs w:val="24"/>
              <w:lang w:val="en-US"/>
              <w14:ligatures w14:val="standardContextual"/>
            </w:rPr>
          </w:pPr>
          <w:hyperlink w:anchor="_Toc165125966" w:history="1">
            <w:r w:rsidR="0038277C" w:rsidRPr="00AC69C0">
              <w:rPr>
                <w:rStyle w:val="Hyperlink"/>
                <w:noProof/>
              </w:rPr>
              <w:t>Article 7 - CHANGES IN CREW</w:t>
            </w:r>
            <w:r w:rsidR="0038277C">
              <w:rPr>
                <w:noProof/>
                <w:webHidden/>
              </w:rPr>
              <w:tab/>
            </w:r>
            <w:r w:rsidR="0038277C">
              <w:rPr>
                <w:noProof/>
                <w:webHidden/>
              </w:rPr>
              <w:fldChar w:fldCharType="begin"/>
            </w:r>
            <w:r w:rsidR="0038277C">
              <w:rPr>
                <w:noProof/>
                <w:webHidden/>
              </w:rPr>
              <w:instrText xml:space="preserve"> PAGEREF _Toc165125966 \h </w:instrText>
            </w:r>
            <w:r w:rsidR="0038277C">
              <w:rPr>
                <w:noProof/>
                <w:webHidden/>
              </w:rPr>
            </w:r>
            <w:r w:rsidR="0038277C">
              <w:rPr>
                <w:noProof/>
                <w:webHidden/>
              </w:rPr>
              <w:fldChar w:fldCharType="separate"/>
            </w:r>
            <w:r w:rsidR="00B06CBC">
              <w:rPr>
                <w:noProof/>
                <w:webHidden/>
              </w:rPr>
              <w:t>8</w:t>
            </w:r>
            <w:r w:rsidR="0038277C">
              <w:rPr>
                <w:noProof/>
                <w:webHidden/>
              </w:rPr>
              <w:fldChar w:fldCharType="end"/>
            </w:r>
          </w:hyperlink>
        </w:p>
        <w:p w14:paraId="41BD84D2" w14:textId="781F6A05" w:rsidR="0038277C" w:rsidRDefault="00000000">
          <w:pPr>
            <w:pStyle w:val="TOC1"/>
            <w:tabs>
              <w:tab w:val="right" w:leader="dot" w:pos="10070"/>
            </w:tabs>
            <w:rPr>
              <w:rFonts w:eastAsiaTheme="minorEastAsia" w:cstheme="minorBidi"/>
              <w:b w:val="0"/>
              <w:bCs w:val="0"/>
              <w:caps w:val="0"/>
              <w:noProof/>
              <w:kern w:val="2"/>
              <w:sz w:val="24"/>
              <w:szCs w:val="24"/>
              <w:lang w:val="en-US"/>
              <w14:ligatures w14:val="standardContextual"/>
            </w:rPr>
          </w:pPr>
          <w:hyperlink w:anchor="_Toc165125967" w:history="1">
            <w:r w:rsidR="0038277C" w:rsidRPr="00AC69C0">
              <w:rPr>
                <w:rStyle w:val="Hyperlink"/>
                <w:noProof/>
              </w:rPr>
              <w:t>Article 8 - STAGE PERMTITTEES</w:t>
            </w:r>
            <w:r w:rsidR="0038277C">
              <w:rPr>
                <w:noProof/>
                <w:webHidden/>
              </w:rPr>
              <w:tab/>
            </w:r>
            <w:r w:rsidR="0038277C">
              <w:rPr>
                <w:noProof/>
                <w:webHidden/>
              </w:rPr>
              <w:fldChar w:fldCharType="begin"/>
            </w:r>
            <w:r w:rsidR="0038277C">
              <w:rPr>
                <w:noProof/>
                <w:webHidden/>
              </w:rPr>
              <w:instrText xml:space="preserve"> PAGEREF _Toc165125967 \h </w:instrText>
            </w:r>
            <w:r w:rsidR="0038277C">
              <w:rPr>
                <w:noProof/>
                <w:webHidden/>
              </w:rPr>
            </w:r>
            <w:r w:rsidR="0038277C">
              <w:rPr>
                <w:noProof/>
                <w:webHidden/>
              </w:rPr>
              <w:fldChar w:fldCharType="separate"/>
            </w:r>
            <w:r w:rsidR="00B06CBC">
              <w:rPr>
                <w:noProof/>
                <w:webHidden/>
              </w:rPr>
              <w:t>8</w:t>
            </w:r>
            <w:r w:rsidR="0038277C">
              <w:rPr>
                <w:noProof/>
                <w:webHidden/>
              </w:rPr>
              <w:fldChar w:fldCharType="end"/>
            </w:r>
          </w:hyperlink>
        </w:p>
        <w:p w14:paraId="1E9D345F" w14:textId="0DC3F63E" w:rsidR="0038277C" w:rsidRDefault="00000000">
          <w:pPr>
            <w:pStyle w:val="TOC1"/>
            <w:tabs>
              <w:tab w:val="right" w:leader="dot" w:pos="10070"/>
            </w:tabs>
            <w:rPr>
              <w:rFonts w:eastAsiaTheme="minorEastAsia" w:cstheme="minorBidi"/>
              <w:b w:val="0"/>
              <w:bCs w:val="0"/>
              <w:caps w:val="0"/>
              <w:noProof/>
              <w:kern w:val="2"/>
              <w:sz w:val="24"/>
              <w:szCs w:val="24"/>
              <w:lang w:val="en-US"/>
              <w14:ligatures w14:val="standardContextual"/>
            </w:rPr>
          </w:pPr>
          <w:hyperlink w:anchor="_Toc165125968" w:history="1">
            <w:r w:rsidR="0038277C" w:rsidRPr="00AC69C0">
              <w:rPr>
                <w:rStyle w:val="Hyperlink"/>
                <w:noProof/>
                <w:lang w:val="en-US"/>
              </w:rPr>
              <w:t>Article 9 - STAGE MEMBERSHIP APPLICATIONS</w:t>
            </w:r>
            <w:r w:rsidR="0038277C">
              <w:rPr>
                <w:noProof/>
                <w:webHidden/>
              </w:rPr>
              <w:tab/>
            </w:r>
            <w:r w:rsidR="0038277C">
              <w:rPr>
                <w:noProof/>
                <w:webHidden/>
              </w:rPr>
              <w:fldChar w:fldCharType="begin"/>
            </w:r>
            <w:r w:rsidR="0038277C">
              <w:rPr>
                <w:noProof/>
                <w:webHidden/>
              </w:rPr>
              <w:instrText xml:space="preserve"> PAGEREF _Toc165125968 \h </w:instrText>
            </w:r>
            <w:r w:rsidR="0038277C">
              <w:rPr>
                <w:noProof/>
                <w:webHidden/>
              </w:rPr>
            </w:r>
            <w:r w:rsidR="0038277C">
              <w:rPr>
                <w:noProof/>
                <w:webHidden/>
              </w:rPr>
              <w:fldChar w:fldCharType="separate"/>
            </w:r>
            <w:r w:rsidR="00B06CBC">
              <w:rPr>
                <w:noProof/>
                <w:webHidden/>
              </w:rPr>
              <w:t>10</w:t>
            </w:r>
            <w:r w:rsidR="0038277C">
              <w:rPr>
                <w:noProof/>
                <w:webHidden/>
              </w:rPr>
              <w:fldChar w:fldCharType="end"/>
            </w:r>
          </w:hyperlink>
        </w:p>
        <w:p w14:paraId="0FEEF050" w14:textId="3EC774AD" w:rsidR="0038277C" w:rsidRDefault="00000000">
          <w:pPr>
            <w:pStyle w:val="TOC1"/>
            <w:tabs>
              <w:tab w:val="right" w:leader="dot" w:pos="10070"/>
            </w:tabs>
            <w:rPr>
              <w:rFonts w:eastAsiaTheme="minorEastAsia" w:cstheme="minorBidi"/>
              <w:b w:val="0"/>
              <w:bCs w:val="0"/>
              <w:caps w:val="0"/>
              <w:noProof/>
              <w:kern w:val="2"/>
              <w:sz w:val="24"/>
              <w:szCs w:val="24"/>
              <w:lang w:val="en-US"/>
              <w14:ligatures w14:val="standardContextual"/>
            </w:rPr>
          </w:pPr>
          <w:hyperlink w:anchor="_Toc165125969" w:history="1">
            <w:r w:rsidR="0038277C" w:rsidRPr="00AC69C0">
              <w:rPr>
                <w:rStyle w:val="Hyperlink"/>
                <w:noProof/>
              </w:rPr>
              <w:t>Article 10 - CONDUCT UNBECOMING</w:t>
            </w:r>
            <w:r w:rsidR="0038277C">
              <w:rPr>
                <w:noProof/>
                <w:webHidden/>
              </w:rPr>
              <w:tab/>
            </w:r>
            <w:r w:rsidR="0038277C">
              <w:rPr>
                <w:noProof/>
                <w:webHidden/>
              </w:rPr>
              <w:fldChar w:fldCharType="begin"/>
            </w:r>
            <w:r w:rsidR="0038277C">
              <w:rPr>
                <w:noProof/>
                <w:webHidden/>
              </w:rPr>
              <w:instrText xml:space="preserve"> PAGEREF _Toc165125969 \h </w:instrText>
            </w:r>
            <w:r w:rsidR="0038277C">
              <w:rPr>
                <w:noProof/>
                <w:webHidden/>
              </w:rPr>
            </w:r>
            <w:r w:rsidR="0038277C">
              <w:rPr>
                <w:noProof/>
                <w:webHidden/>
              </w:rPr>
              <w:fldChar w:fldCharType="separate"/>
            </w:r>
            <w:r w:rsidR="00B06CBC">
              <w:rPr>
                <w:noProof/>
                <w:webHidden/>
              </w:rPr>
              <w:t>11</w:t>
            </w:r>
            <w:r w:rsidR="0038277C">
              <w:rPr>
                <w:noProof/>
                <w:webHidden/>
              </w:rPr>
              <w:fldChar w:fldCharType="end"/>
            </w:r>
          </w:hyperlink>
        </w:p>
        <w:p w14:paraId="5C85F1B2" w14:textId="508057E0" w:rsidR="0038277C" w:rsidRDefault="00000000">
          <w:pPr>
            <w:pStyle w:val="TOC1"/>
            <w:tabs>
              <w:tab w:val="right" w:leader="dot" w:pos="10070"/>
            </w:tabs>
            <w:rPr>
              <w:rFonts w:eastAsiaTheme="minorEastAsia" w:cstheme="minorBidi"/>
              <w:b w:val="0"/>
              <w:bCs w:val="0"/>
              <w:caps w:val="0"/>
              <w:noProof/>
              <w:kern w:val="2"/>
              <w:sz w:val="24"/>
              <w:szCs w:val="24"/>
              <w:lang w:val="en-US"/>
              <w14:ligatures w14:val="standardContextual"/>
            </w:rPr>
          </w:pPr>
          <w:hyperlink w:anchor="_Toc165125970" w:history="1">
            <w:r w:rsidR="0038277C" w:rsidRPr="00AC69C0">
              <w:rPr>
                <w:rStyle w:val="Hyperlink"/>
                <w:noProof/>
              </w:rPr>
              <w:t>Article 11 - INTERPRETATION AND AMENDMENT</w:t>
            </w:r>
            <w:r w:rsidR="0038277C">
              <w:rPr>
                <w:noProof/>
                <w:webHidden/>
              </w:rPr>
              <w:tab/>
            </w:r>
            <w:r w:rsidR="0038277C">
              <w:rPr>
                <w:noProof/>
                <w:webHidden/>
              </w:rPr>
              <w:fldChar w:fldCharType="begin"/>
            </w:r>
            <w:r w:rsidR="0038277C">
              <w:rPr>
                <w:noProof/>
                <w:webHidden/>
              </w:rPr>
              <w:instrText xml:space="preserve"> PAGEREF _Toc165125970 \h </w:instrText>
            </w:r>
            <w:r w:rsidR="0038277C">
              <w:rPr>
                <w:noProof/>
                <w:webHidden/>
              </w:rPr>
            </w:r>
            <w:r w:rsidR="0038277C">
              <w:rPr>
                <w:noProof/>
                <w:webHidden/>
              </w:rPr>
              <w:fldChar w:fldCharType="separate"/>
            </w:r>
            <w:r w:rsidR="00B06CBC">
              <w:rPr>
                <w:noProof/>
                <w:webHidden/>
              </w:rPr>
              <w:t>11</w:t>
            </w:r>
            <w:r w:rsidR="0038277C">
              <w:rPr>
                <w:noProof/>
                <w:webHidden/>
              </w:rPr>
              <w:fldChar w:fldCharType="end"/>
            </w:r>
          </w:hyperlink>
        </w:p>
        <w:p w14:paraId="63274150" w14:textId="19962231" w:rsidR="00204E04" w:rsidRDefault="00E148E8">
          <w:r>
            <w:rPr>
              <w:rFonts w:asciiTheme="minorHAnsi" w:hAnsiTheme="minorHAnsi" w:cstheme="minorHAnsi"/>
              <w:b/>
              <w:bCs/>
              <w:caps/>
              <w:sz w:val="20"/>
              <w:szCs w:val="20"/>
            </w:rPr>
            <w:fldChar w:fldCharType="end"/>
          </w:r>
        </w:p>
      </w:sdtContent>
    </w:sdt>
    <w:p w14:paraId="740180DC" w14:textId="77777777" w:rsidR="00204E04" w:rsidRPr="00204E04" w:rsidRDefault="00204E04" w:rsidP="00204E04">
      <w:pPr>
        <w:widowControl w:val="0"/>
        <w:tabs>
          <w:tab w:val="left" w:pos="720"/>
          <w:tab w:val="left" w:pos="1134"/>
          <w:tab w:val="left" w:pos="1440"/>
        </w:tabs>
        <w:autoSpaceDE w:val="0"/>
        <w:autoSpaceDN w:val="0"/>
        <w:adjustRightInd w:val="0"/>
        <w:spacing w:line="240" w:lineRule="atLeast"/>
        <w:jc w:val="center"/>
        <w:rPr>
          <w:rFonts w:asciiTheme="minorHAnsi" w:hAnsiTheme="minorHAnsi" w:cs="Arial"/>
          <w:b/>
          <w:bCs/>
          <w:color w:val="215868" w:themeColor="accent5" w:themeShade="80"/>
          <w:sz w:val="28"/>
          <w:szCs w:val="28"/>
          <w:u w:val="single"/>
          <w:lang w:val="en-US"/>
        </w:rPr>
        <w:sectPr w:rsidR="00204E04" w:rsidRPr="00204E04" w:rsidSect="00147F00">
          <w:headerReference w:type="default" r:id="rId9"/>
          <w:footerReference w:type="default" r:id="rId10"/>
          <w:pgSz w:w="12240" w:h="15840" w:code="1"/>
          <w:pgMar w:top="994" w:right="1080" w:bottom="426" w:left="1080" w:header="720" w:footer="502" w:gutter="0"/>
          <w:pgNumType w:fmt="numberInDash" w:start="0"/>
          <w:cols w:space="720"/>
          <w:noEndnote/>
          <w:docGrid w:linePitch="360"/>
        </w:sectPr>
      </w:pPr>
    </w:p>
    <w:p w14:paraId="24DCF76B" w14:textId="293D4763" w:rsidR="00B6621F" w:rsidRPr="006A0189" w:rsidRDefault="00B6621F" w:rsidP="006A0189">
      <w:pPr>
        <w:pStyle w:val="Heading1"/>
      </w:pPr>
      <w:bookmarkStart w:id="0" w:name="_Toc165125960"/>
      <w:r w:rsidRPr="006A0189">
        <w:lastRenderedPageBreak/>
        <w:t>AUTHORITY AND ENFORCEMENT</w:t>
      </w:r>
      <w:bookmarkEnd w:id="0"/>
    </w:p>
    <w:p w14:paraId="38AC6201" w14:textId="77777777" w:rsidR="00B6621F" w:rsidRPr="00B6621F" w:rsidRDefault="00B6621F" w:rsidP="00B6621F"/>
    <w:p w14:paraId="6ECB165D" w14:textId="2EEE0C8A" w:rsidR="00B6621F" w:rsidRDefault="00B6621F" w:rsidP="006F44E4">
      <w:pPr>
        <w:pStyle w:val="Heading2"/>
      </w:pPr>
      <w:r w:rsidRPr="00DD418F">
        <w:t>These Working Rules shall govern calls to work within the jurisdiction of LOCAL</w:t>
      </w:r>
      <w:r>
        <w:t xml:space="preserve"> 168 OF THE </w:t>
      </w:r>
      <w:r w:rsidRPr="00DD418F">
        <w:t>INTERNATIONAL ALLIANCE OF THEATRICAL STAGE EMPLOYE</w:t>
      </w:r>
      <w:r>
        <w:t>E</w:t>
      </w:r>
      <w:r w:rsidRPr="00DD418F">
        <w:t xml:space="preserve">S, MOVING PICTURE TECHNICIANS, ARTISTS AND ALLIED CRAFTS OF THE UNITED STATES, </w:t>
      </w:r>
      <w:r w:rsidRPr="00964D60">
        <w:t>ITS TERRITORIES</w:t>
      </w:r>
      <w:r w:rsidRPr="00DD418F">
        <w:t xml:space="preserve"> AND CANADA, hereinafter referred to as the Local. Where t</w:t>
      </w:r>
      <w:r>
        <w:t>here is conflict between these R</w:t>
      </w:r>
      <w:r w:rsidRPr="00DD418F">
        <w:t>ules and the Bylaws of the Local, the Bylaws shall govern. Where t</w:t>
      </w:r>
      <w:r>
        <w:t>here is conflict between these R</w:t>
      </w:r>
      <w:r w:rsidRPr="00DD418F">
        <w:t>ules and a bona fide collective agreement with an employer, the collective agreement shall govern.</w:t>
      </w:r>
    </w:p>
    <w:p w14:paraId="4A6FB159" w14:textId="4679711F" w:rsidR="00B6621F" w:rsidRPr="00CB3CC8" w:rsidRDefault="00B6621F" w:rsidP="006F44E4">
      <w:pPr>
        <w:pStyle w:val="Heading2"/>
      </w:pPr>
      <w:r w:rsidRPr="00CB3CC8">
        <w:t>The terms "</w:t>
      </w:r>
      <w:r w:rsidR="00684F92">
        <w:t>Worker</w:t>
      </w:r>
      <w:r w:rsidRPr="00CB3CC8">
        <w:t>" and "Member" whenever used herein shall be taken to mean and include any person dispatched or eligible to be dispatched under the Local's auspices, unless the text otherwise requires.</w:t>
      </w:r>
    </w:p>
    <w:p w14:paraId="4ED36CFF" w14:textId="193D354B" w:rsidR="00B6621F" w:rsidRDefault="00B6621F" w:rsidP="006F44E4">
      <w:pPr>
        <w:pStyle w:val="Heading2"/>
      </w:pPr>
      <w:r w:rsidRPr="00DD418F">
        <w:t>The Sergeant</w:t>
      </w:r>
      <w:r w:rsidRPr="00DD418F">
        <w:noBreakHyphen/>
        <w:t>at</w:t>
      </w:r>
      <w:r w:rsidRPr="00DD418F">
        <w:noBreakHyphen/>
        <w:t>Arms and the Business Agent of the Local shall be responsible for the enforcement of these rules.</w:t>
      </w:r>
    </w:p>
    <w:p w14:paraId="210107E6" w14:textId="3447D41C" w:rsidR="00B6621F" w:rsidRPr="00CB3CC8" w:rsidRDefault="00B6621F" w:rsidP="006F44E4">
      <w:pPr>
        <w:pStyle w:val="Heading2"/>
      </w:pPr>
      <w:r w:rsidRPr="00CB3CC8">
        <w:t>The process for dealing with non</w:t>
      </w:r>
      <w:r w:rsidRPr="00CB3CC8">
        <w:noBreakHyphen/>
        <w:t xml:space="preserve">compliance of these Working Rules shall be addressed as prescribed in the IATSE Constitution, Article Sixteen (16), </w:t>
      </w:r>
      <w:r w:rsidRPr="00CB3CC8">
        <w:noBreakHyphen/>
        <w:t xml:space="preserve"> Discipline of Members and the Local’s Bylaws, Article Seventeen (17).</w:t>
      </w:r>
    </w:p>
    <w:p w14:paraId="61A38C4A" w14:textId="77777777" w:rsidR="00B6621F" w:rsidRDefault="00B6621F" w:rsidP="006F44E4">
      <w:pPr>
        <w:pStyle w:val="Heading2"/>
      </w:pPr>
      <w:r w:rsidRPr="00DD418F">
        <w:t>The range of penalties to be imposed for infraction of these rules includes but is not limited to: reprimand, fine, suspension and expulsion.</w:t>
      </w:r>
    </w:p>
    <w:p w14:paraId="244B6F22" w14:textId="77777777" w:rsidR="00B6621F" w:rsidRDefault="00B6621F" w:rsidP="00B6621F">
      <w:pPr>
        <w:rPr>
          <w:lang w:val="en-US"/>
        </w:rPr>
      </w:pPr>
    </w:p>
    <w:p w14:paraId="16CFD2BB" w14:textId="3DD41EFC" w:rsidR="00B6621F" w:rsidRPr="00B6621F" w:rsidRDefault="00000000" w:rsidP="00B6621F">
      <w:pPr>
        <w:rPr>
          <w:lang w:val="en-US"/>
        </w:rPr>
      </w:pPr>
      <w:r>
        <w:rPr>
          <w:rFonts w:asciiTheme="minorHAnsi" w:hAnsiTheme="minorHAnsi" w:cs="Arial"/>
          <w:noProof/>
          <w:lang w:val="en-US"/>
        </w:rPr>
        <w:pict w14:anchorId="0DB5753A">
          <v:rect id="_x0000_i1025" alt="" style="width:468pt;height:.05pt;mso-width-percent:0;mso-height-percent:0;mso-width-percent:0;mso-height-percent:0" o:hralign="center" o:hrstd="t" o:hr="t" fillcolor="gray" stroked="f"/>
        </w:pict>
      </w:r>
    </w:p>
    <w:p w14:paraId="62273015" w14:textId="0C7525B0" w:rsidR="00B6621F" w:rsidRPr="006A0189" w:rsidRDefault="004D5BDB" w:rsidP="006A0189">
      <w:pPr>
        <w:pStyle w:val="Heading1"/>
      </w:pPr>
      <w:bookmarkStart w:id="1" w:name="_Toc165125961"/>
      <w:r w:rsidRPr="006A0189">
        <w:t>CALLING PROCEDURE</w:t>
      </w:r>
      <w:bookmarkEnd w:id="1"/>
    </w:p>
    <w:p w14:paraId="159EE969" w14:textId="5156B87C" w:rsidR="00B6621F" w:rsidRDefault="004D5BDB" w:rsidP="006F44E4">
      <w:pPr>
        <w:pStyle w:val="Heading2"/>
      </w:pPr>
      <w:r w:rsidRPr="00DD418F">
        <w:t xml:space="preserve">To be eligible for work under the auspices of the local, a </w:t>
      </w:r>
      <w:r w:rsidR="00D81057">
        <w:t>worker</w:t>
      </w:r>
      <w:r w:rsidRPr="00DD418F">
        <w:t xml:space="preserve"> must:</w:t>
      </w:r>
    </w:p>
    <w:p w14:paraId="50247047" w14:textId="26B72417" w:rsidR="00B6621F" w:rsidRPr="002C299B" w:rsidRDefault="004D5BDB" w:rsidP="00F94FE6">
      <w:pPr>
        <w:pStyle w:val="Heading3"/>
      </w:pPr>
      <w:r w:rsidRPr="002C299B">
        <w:t>Be in good standing with the Local.</w:t>
      </w:r>
    </w:p>
    <w:p w14:paraId="556BA042" w14:textId="25E17C52" w:rsidR="00B6621F" w:rsidRPr="003B5A77" w:rsidRDefault="00313E9E" w:rsidP="00F94FE6">
      <w:pPr>
        <w:pStyle w:val="Heading3"/>
      </w:pPr>
      <w:r w:rsidRPr="003B5A77">
        <w:t>inform Dispatch of changes of availability.</w:t>
      </w:r>
    </w:p>
    <w:p w14:paraId="63BDAA88" w14:textId="04F004A2" w:rsidR="004D5BDB" w:rsidRPr="003B5A77" w:rsidRDefault="00957499" w:rsidP="00F94FE6">
      <w:pPr>
        <w:pStyle w:val="Heading3"/>
      </w:pPr>
      <w:r w:rsidRPr="003B5A77">
        <w:t xml:space="preserve"> </w:t>
      </w:r>
      <w:r w:rsidR="00313E9E" w:rsidRPr="003B5A77">
        <w:t>establish and maintain a mutually accepted and reliable means of communication with the Local.</w:t>
      </w:r>
    </w:p>
    <w:p w14:paraId="142B8AF9" w14:textId="54001372" w:rsidR="004D5BDB" w:rsidRPr="003B5A77" w:rsidRDefault="00313E9E" w:rsidP="00F94FE6">
      <w:pPr>
        <w:pStyle w:val="Heading3"/>
      </w:pPr>
      <w:r w:rsidRPr="003B5A77">
        <w:t>respond promptly to all calls from the Dispatcher.</w:t>
      </w:r>
    </w:p>
    <w:p w14:paraId="596C18AB" w14:textId="2425F255" w:rsidR="004D5BDB" w:rsidRDefault="004D5BDB" w:rsidP="00313E9E">
      <w:pPr>
        <w:widowControl w:val="0"/>
        <w:tabs>
          <w:tab w:val="left" w:pos="1560"/>
        </w:tabs>
        <w:autoSpaceDE w:val="0"/>
        <w:autoSpaceDN w:val="0"/>
        <w:adjustRightInd w:val="0"/>
        <w:spacing w:line="240" w:lineRule="atLeast"/>
        <w:jc w:val="both"/>
      </w:pPr>
    </w:p>
    <w:p w14:paraId="12DD41B0" w14:textId="77777777" w:rsidR="00313E9E" w:rsidRPr="003B5A77" w:rsidRDefault="00313E9E" w:rsidP="00F94FE6">
      <w:pPr>
        <w:pStyle w:val="Heading3"/>
      </w:pPr>
      <w:r w:rsidRPr="003B5A77">
        <w:lastRenderedPageBreak/>
        <w:t>inform the Dispatcher &amp; Secretary of changes in address and telephone numbers.</w:t>
      </w:r>
    </w:p>
    <w:p w14:paraId="7BFEFA2E" w14:textId="0BD961C9" w:rsidR="00313E9E" w:rsidRPr="003B5A77" w:rsidRDefault="00313E9E" w:rsidP="00F94FE6">
      <w:pPr>
        <w:pStyle w:val="Heading3"/>
      </w:pPr>
      <w:r w:rsidRPr="003B5A77">
        <w:t xml:space="preserve">demonstrate an appropriate level of ability to perform the work </w:t>
      </w:r>
      <w:r w:rsidR="00DF49B6" w:rsidRPr="003B5A77">
        <w:t>involved, subject</w:t>
      </w:r>
      <w:r w:rsidRPr="003B5A77">
        <w:t xml:space="preserve"> to verification by the Business Agent and the Executive Committee of </w:t>
      </w:r>
      <w:r w:rsidR="00383088" w:rsidRPr="003B5A77">
        <w:t>the Local</w:t>
      </w:r>
      <w:r w:rsidRPr="003B5A77">
        <w:t xml:space="preserve">. </w:t>
      </w:r>
    </w:p>
    <w:p w14:paraId="27277741" w14:textId="0765D832" w:rsidR="00313E9E" w:rsidRDefault="00313E9E" w:rsidP="006F44E4">
      <w:pPr>
        <w:pStyle w:val="Heading2"/>
      </w:pPr>
      <w:r w:rsidRPr="00313E9E">
        <w:t xml:space="preserve">The Business Agent’s appointed representative shall be the sole agent for the dispatching of </w:t>
      </w:r>
      <w:r w:rsidR="00FD2CCC" w:rsidRPr="002C299B">
        <w:t xml:space="preserve">stage </w:t>
      </w:r>
      <w:r w:rsidR="001917EF" w:rsidRPr="002C299B">
        <w:t>workers</w:t>
      </w:r>
      <w:r w:rsidR="00FD2CCC">
        <w:t xml:space="preserve"> </w:t>
      </w:r>
      <w:r w:rsidRPr="00313E9E">
        <w:t xml:space="preserve">to work under the local's auspices. </w:t>
      </w:r>
    </w:p>
    <w:p w14:paraId="762182FC" w14:textId="247A9CB6" w:rsidR="00313E9E" w:rsidRDefault="007F29E8" w:rsidP="006F44E4">
      <w:pPr>
        <w:pStyle w:val="Heading2"/>
      </w:pPr>
      <w:r w:rsidRPr="00DD418F">
        <w:t>Work on any call shall be offered on the basis of seniority to available, qualified members in good standing, subject to provisions within collective agreements, employer</w:t>
      </w:r>
      <w:r>
        <w:t xml:space="preserve"> </w:t>
      </w:r>
      <w:r w:rsidRPr="00DD418F">
        <w:t>specific calling orders and regional calling orders as prescribed in the Constitution and By</w:t>
      </w:r>
      <w:r w:rsidRPr="00DD418F">
        <w:noBreakHyphen/>
        <w:t>Laws of the Local.</w:t>
      </w:r>
    </w:p>
    <w:p w14:paraId="7CB96FD4" w14:textId="49581944" w:rsidR="00313E9E" w:rsidRPr="00C3601E" w:rsidRDefault="007F29E8" w:rsidP="006F44E4">
      <w:pPr>
        <w:pStyle w:val="Heading2"/>
      </w:pPr>
      <w:r w:rsidRPr="00C3601E">
        <w:t>If a</w:t>
      </w:r>
      <w:r w:rsidR="00FD2CCC" w:rsidRPr="00C3601E">
        <w:t xml:space="preserve"> stage</w:t>
      </w:r>
      <w:r w:rsidRPr="00C3601E">
        <w:t xml:space="preserve"> call cannot be filled from </w:t>
      </w:r>
      <w:r w:rsidR="00FD2CCC" w:rsidRPr="00C3601E">
        <w:t xml:space="preserve">Stage </w:t>
      </w:r>
      <w:r w:rsidR="00FD2CCC" w:rsidRPr="00C3601E">
        <w:rPr>
          <w:color w:val="auto"/>
        </w:rPr>
        <w:t>M</w:t>
      </w:r>
      <w:r w:rsidRPr="00C3601E">
        <w:rPr>
          <w:color w:val="auto"/>
        </w:rPr>
        <w:t xml:space="preserve">embers </w:t>
      </w:r>
      <w:r w:rsidRPr="00C3601E">
        <w:t>of the local, the Business Agent shall make reasonable attempts to fill the call with eligible, qualified persons from groups in the following order:</w:t>
      </w:r>
    </w:p>
    <w:p w14:paraId="4230CFF9" w14:textId="3856BF0F" w:rsidR="00313E9E" w:rsidRPr="00C3601E" w:rsidRDefault="007F29E8" w:rsidP="00F94FE6">
      <w:pPr>
        <w:pStyle w:val="Heading3"/>
        <w:numPr>
          <w:ilvl w:val="2"/>
          <w:numId w:val="34"/>
        </w:numPr>
      </w:pPr>
      <w:r w:rsidRPr="00C3601E">
        <w:t>Members in good standing of other locals in the Alliance</w:t>
      </w:r>
    </w:p>
    <w:p w14:paraId="6284A954" w14:textId="2B1DD100" w:rsidR="00313E9E" w:rsidRPr="00C3601E" w:rsidRDefault="007F29E8" w:rsidP="00F94FE6">
      <w:pPr>
        <w:pStyle w:val="Heading3"/>
      </w:pPr>
      <w:r w:rsidRPr="00C3601E">
        <w:t>applicants to the Local (Permittees)</w:t>
      </w:r>
    </w:p>
    <w:p w14:paraId="1F442EEF" w14:textId="61DC6F5C" w:rsidR="00313E9E" w:rsidRPr="00C3601E" w:rsidRDefault="007F29E8" w:rsidP="00F94FE6">
      <w:pPr>
        <w:pStyle w:val="Heading3"/>
      </w:pPr>
      <w:r w:rsidRPr="00C3601E">
        <w:t>others who are Members of a union</w:t>
      </w:r>
    </w:p>
    <w:p w14:paraId="682F7B35" w14:textId="0E4DC27C" w:rsidR="00313E9E" w:rsidRPr="00C3601E" w:rsidRDefault="007F29E8" w:rsidP="00F94FE6">
      <w:pPr>
        <w:pStyle w:val="Heading3"/>
      </w:pPr>
      <w:r w:rsidRPr="00C3601E">
        <w:t>others who are not Members of a union</w:t>
      </w:r>
    </w:p>
    <w:p w14:paraId="2860B62F" w14:textId="6923B0FB" w:rsidR="00313E9E" w:rsidRPr="00C3601E" w:rsidRDefault="007F29E8" w:rsidP="006F44E4">
      <w:pPr>
        <w:pStyle w:val="Heading2"/>
        <w:rPr>
          <w:color w:val="FF0000"/>
        </w:rPr>
      </w:pPr>
      <w:r w:rsidRPr="00C3601E">
        <w:t xml:space="preserve">The Dispatcher shall make a reasonable effort to contact each eligible Member when calling out work. As circumstances may limit the amount of time available for filling any call, it shall be understood that a prompt reply and a reliable system of communication as prescribed in 2.01 are of the essence in the dispatch procedure.  </w:t>
      </w:r>
    </w:p>
    <w:p w14:paraId="4897734E" w14:textId="65D72CFD" w:rsidR="00313E9E" w:rsidRPr="00C3601E" w:rsidRDefault="007F29E8" w:rsidP="006F44E4">
      <w:pPr>
        <w:pStyle w:val="Heading2"/>
      </w:pPr>
      <w:r w:rsidRPr="00C3601E">
        <w:t>Acceptable responses to Dispach are:</w:t>
      </w:r>
    </w:p>
    <w:p w14:paraId="3109A6FD" w14:textId="2B05D1C8" w:rsidR="00313E9E" w:rsidRPr="00C3601E" w:rsidRDefault="00197AD7" w:rsidP="00E148E8">
      <w:pPr>
        <w:pStyle w:val="Heading41"/>
      </w:pPr>
      <w:r w:rsidRPr="00C3601E">
        <w:rPr>
          <w:lang w:val="en-US"/>
        </w:rPr>
        <w:t>“Yes”- only to be used when accepting the call.</w:t>
      </w:r>
    </w:p>
    <w:p w14:paraId="7AEED660" w14:textId="693F5D57" w:rsidR="00197AD7" w:rsidRPr="00C3601E" w:rsidRDefault="00197AD7" w:rsidP="00E148E8">
      <w:pPr>
        <w:pStyle w:val="Heading41"/>
        <w:rPr>
          <w:lang w:val="en-US"/>
        </w:rPr>
      </w:pPr>
      <w:r w:rsidRPr="00C3601E">
        <w:rPr>
          <w:lang w:val="en-US"/>
        </w:rPr>
        <w:t>“</w:t>
      </w:r>
      <w:r w:rsidR="00B71875" w:rsidRPr="00C3601E">
        <w:rPr>
          <w:lang w:val="en-US"/>
        </w:rPr>
        <w:t>Pass</w:t>
      </w:r>
      <w:r w:rsidRPr="00C3601E">
        <w:rPr>
          <w:lang w:val="en-US"/>
        </w:rPr>
        <w:t>”- to be used when not accepting a specific call from Dispatch.</w:t>
      </w:r>
    </w:p>
    <w:p w14:paraId="53B482EF" w14:textId="5D33AABD" w:rsidR="00933302" w:rsidRPr="00C3601E" w:rsidRDefault="00197AD7" w:rsidP="00933302">
      <w:pPr>
        <w:pStyle w:val="Heading41"/>
        <w:rPr>
          <w:lang w:val="en-US"/>
        </w:rPr>
      </w:pPr>
      <w:r w:rsidRPr="00C3601E">
        <w:rPr>
          <w:lang w:val="en-US"/>
        </w:rPr>
        <w:t>“Not available” – to be used when the member or permitt</w:t>
      </w:r>
      <w:r w:rsidR="001917EF" w:rsidRPr="00C3601E">
        <w:rPr>
          <w:lang w:val="en-US"/>
        </w:rPr>
        <w:t>e</w:t>
      </w:r>
      <w:r w:rsidRPr="00C3601E">
        <w:rPr>
          <w:lang w:val="en-US"/>
        </w:rPr>
        <w:t>e is not available for any call covering the time period of the specific call from Dispatch.</w:t>
      </w:r>
    </w:p>
    <w:p w14:paraId="4879731B" w14:textId="77777777" w:rsidR="00933302" w:rsidRPr="00933302" w:rsidRDefault="00933302" w:rsidP="00933302">
      <w:pPr>
        <w:pStyle w:val="Heading9"/>
        <w:numPr>
          <w:ilvl w:val="0"/>
          <w:numId w:val="0"/>
        </w:numPr>
        <w:ind w:left="3423"/>
        <w:rPr>
          <w:highlight w:val="yellow"/>
          <w:lang w:val="en-US"/>
        </w:rPr>
      </w:pPr>
    </w:p>
    <w:p w14:paraId="57CFAD3E" w14:textId="19497D94" w:rsidR="00933302" w:rsidRPr="002C299B" w:rsidRDefault="00933302" w:rsidP="00933302">
      <w:pPr>
        <w:pStyle w:val="Heading9"/>
        <w:numPr>
          <w:ilvl w:val="0"/>
          <w:numId w:val="0"/>
        </w:numPr>
        <w:ind w:left="1422"/>
        <w:rPr>
          <w:rFonts w:asciiTheme="minorHAnsi" w:hAnsiTheme="minorHAnsi" w:cstheme="minorHAnsi"/>
          <w:i w:val="0"/>
          <w:iCs w:val="0"/>
          <w:sz w:val="24"/>
          <w:szCs w:val="24"/>
        </w:rPr>
      </w:pPr>
      <w:r w:rsidRPr="002C299B">
        <w:rPr>
          <w:rFonts w:asciiTheme="minorHAnsi" w:hAnsiTheme="minorHAnsi" w:cstheme="minorHAnsi"/>
          <w:i w:val="0"/>
          <w:iCs w:val="0"/>
          <w:sz w:val="24"/>
          <w:szCs w:val="24"/>
        </w:rPr>
        <w:t>Not responding with either a “yes” or “no” shall be considered an answer of “No.”</w:t>
      </w:r>
    </w:p>
    <w:p w14:paraId="15A2FE54" w14:textId="77777777" w:rsidR="001917EF" w:rsidRPr="002C299B" w:rsidRDefault="001917EF" w:rsidP="001917EF"/>
    <w:p w14:paraId="44EA6FAB" w14:textId="77777777" w:rsidR="001917EF" w:rsidRPr="002C299B" w:rsidRDefault="001917EF" w:rsidP="006F44E4">
      <w:pPr>
        <w:pStyle w:val="Heading2"/>
        <w:numPr>
          <w:ilvl w:val="0"/>
          <w:numId w:val="0"/>
        </w:numPr>
        <w:ind w:left="1422"/>
      </w:pPr>
      <w:r w:rsidRPr="002C299B">
        <w:t>A member or permittee may request a time extension for responding which may be granted at the discretion of the Dispatcher.</w:t>
      </w:r>
    </w:p>
    <w:p w14:paraId="1F902CBB" w14:textId="77777777" w:rsidR="00383088" w:rsidRDefault="00383088" w:rsidP="00383088">
      <w:pPr>
        <w:rPr>
          <w:highlight w:val="lightGray"/>
          <w:lang w:val="en-US"/>
        </w:rPr>
      </w:pPr>
    </w:p>
    <w:p w14:paraId="10DED9D3" w14:textId="7E00C6F8" w:rsidR="009B419B" w:rsidRPr="001C539F" w:rsidRDefault="00197AD7" w:rsidP="006F44E4">
      <w:pPr>
        <w:pStyle w:val="Heading2"/>
        <w:numPr>
          <w:ilvl w:val="0"/>
          <w:numId w:val="0"/>
        </w:numPr>
        <w:ind w:left="1422"/>
      </w:pPr>
      <w:r w:rsidRPr="001C539F">
        <w:lastRenderedPageBreak/>
        <w:t>The same principle shall be used when utilizing an electronic dispatch system and/ or email, except the choices may no longer be verbal. Not selecting or not electronically responding with either a “yes” or “no” shall be considered an answer of “No.”</w:t>
      </w:r>
    </w:p>
    <w:p w14:paraId="487BE9D6" w14:textId="4E997912" w:rsidR="00341BBB" w:rsidRDefault="00341BBB" w:rsidP="006F44E4">
      <w:pPr>
        <w:pStyle w:val="Heading2"/>
      </w:pPr>
      <w:r>
        <w:t xml:space="preserve">Should a </w:t>
      </w:r>
      <w:r w:rsidR="00737816" w:rsidRPr="002C299B">
        <w:rPr>
          <w:color w:val="auto"/>
        </w:rPr>
        <w:t xml:space="preserve">Stage </w:t>
      </w:r>
      <w:r w:rsidR="002D3293" w:rsidRPr="002C299B">
        <w:rPr>
          <w:color w:val="auto"/>
        </w:rPr>
        <w:t>Worker</w:t>
      </w:r>
      <w:r w:rsidR="00737816" w:rsidRPr="00737816">
        <w:rPr>
          <w:color w:val="auto"/>
        </w:rPr>
        <w:t xml:space="preserve"> </w:t>
      </w:r>
      <w:r>
        <w:t>not</w:t>
      </w:r>
      <w:r w:rsidRPr="002C299B">
        <w:rPr>
          <w:color w:val="FF0000"/>
        </w:rPr>
        <w:t xml:space="preserve"> </w:t>
      </w:r>
      <w:r w:rsidR="00904B8C" w:rsidRPr="002C299B">
        <w:rPr>
          <w:color w:val="auto"/>
        </w:rPr>
        <w:t>replying</w:t>
      </w:r>
      <w:r w:rsidR="00904B8C" w:rsidRPr="002C299B">
        <w:t xml:space="preserve"> </w:t>
      </w:r>
      <w:r>
        <w:t xml:space="preserve">to three (3) consecutive attempts to be dispatched, the </w:t>
      </w:r>
      <w:r w:rsidR="002D3293" w:rsidRPr="002C299B">
        <w:t>Stage Worker</w:t>
      </w:r>
      <w:r w:rsidR="002D3293">
        <w:t xml:space="preserve"> </w:t>
      </w:r>
      <w:r>
        <w:t xml:space="preserve">shall be considered not available and will no longer be called for future work.  </w:t>
      </w:r>
      <w:r w:rsidR="002D3293" w:rsidRPr="002C299B">
        <w:t>Stage Workers</w:t>
      </w:r>
      <w:r w:rsidR="002D3293">
        <w:t xml:space="preserve"> </w:t>
      </w:r>
      <w:r>
        <w:t xml:space="preserve">in this situation will be notified </w:t>
      </w:r>
      <w:r w:rsidR="00383088" w:rsidRPr="002C299B">
        <w:t>by the Business Agent</w:t>
      </w:r>
      <w:r w:rsidR="00383088">
        <w:t xml:space="preserve"> </w:t>
      </w:r>
      <w:r>
        <w:t>of their change in status on the third (3</w:t>
      </w:r>
      <w:r w:rsidRPr="00E33190">
        <w:rPr>
          <w:vertAlign w:val="superscript"/>
        </w:rPr>
        <w:t>rd</w:t>
      </w:r>
      <w:r>
        <w:t xml:space="preserve">) attempt and will not be called until the </w:t>
      </w:r>
      <w:r w:rsidR="002D3293" w:rsidRPr="002C299B">
        <w:t>Stage Worker</w:t>
      </w:r>
      <w:r w:rsidR="002D3293">
        <w:t xml:space="preserve"> </w:t>
      </w:r>
      <w:r>
        <w:t xml:space="preserve">notifies the Business Agent that they are again accepting dispatches.  This working rule shall not be limited to the number of times it can be applied to individual </w:t>
      </w:r>
      <w:r w:rsidR="00D81057">
        <w:t>Worker</w:t>
      </w:r>
      <w:r>
        <w:t>s.</w:t>
      </w:r>
    </w:p>
    <w:p w14:paraId="7D7A5DC4" w14:textId="0B9D498F" w:rsidR="00313E9E" w:rsidRDefault="00341BBB" w:rsidP="006F44E4">
      <w:pPr>
        <w:pStyle w:val="Heading2"/>
      </w:pPr>
      <w:r w:rsidRPr="00DD418F">
        <w:t xml:space="preserve">When offering </w:t>
      </w:r>
      <w:r w:rsidRPr="002671D9">
        <w:t>work, the Dispatcher</w:t>
      </w:r>
      <w:r w:rsidRPr="00FE19EB">
        <w:t xml:space="preserve"> </w:t>
      </w:r>
      <w:r w:rsidRPr="00DD418F">
        <w:t xml:space="preserve">shall advise </w:t>
      </w:r>
      <w:r w:rsidR="00D81057">
        <w:t>worker</w:t>
      </w:r>
      <w:r w:rsidRPr="00DD418F">
        <w:t xml:space="preserve">s of the start time, venue, category of work, and all available schedule information. Any schedule information as given by the </w:t>
      </w:r>
      <w:r w:rsidR="00383088" w:rsidRPr="002C299B">
        <w:t>Dispatcher</w:t>
      </w:r>
      <w:r w:rsidR="00383088" w:rsidRPr="00383088">
        <w:t xml:space="preserve"> </w:t>
      </w:r>
      <w:r w:rsidRPr="00DD418F">
        <w:t>shall be considered subject to change.</w:t>
      </w:r>
    </w:p>
    <w:p w14:paraId="34852879" w14:textId="77CC0A81" w:rsidR="00197AD7" w:rsidRDefault="002B72D7" w:rsidP="006F44E4">
      <w:pPr>
        <w:pStyle w:val="Heading2"/>
      </w:pPr>
      <w:r w:rsidRPr="002C299B">
        <w:t>When accepting a call, it is not always known how long departments will be working on a call.  The Local makes no guarantee that a senior member will be working in a department with the most amount of hours</w:t>
      </w:r>
      <w:r w:rsidR="002C299B">
        <w:rPr>
          <w:color w:val="auto"/>
        </w:rPr>
        <w:t>.</w:t>
      </w:r>
    </w:p>
    <w:p w14:paraId="71E2995B" w14:textId="59A5C383" w:rsidR="00197AD7" w:rsidRDefault="002B72D7" w:rsidP="006F44E4">
      <w:pPr>
        <w:pStyle w:val="Heading2"/>
      </w:pPr>
      <w:r w:rsidRPr="00DD418F">
        <w:t>Obligation for Set</w:t>
      </w:r>
      <w:r w:rsidRPr="00DD418F">
        <w:noBreakHyphen/>
        <w:t>Up, Run and Take</w:t>
      </w:r>
      <w:r w:rsidRPr="00DD418F">
        <w:noBreakHyphen/>
        <w:t>Out:</w:t>
      </w:r>
    </w:p>
    <w:p w14:paraId="43BB80C3" w14:textId="3C2E30DF" w:rsidR="00197AD7" w:rsidRPr="003B5A77" w:rsidRDefault="00D81057" w:rsidP="00F94FE6">
      <w:pPr>
        <w:pStyle w:val="Heading3"/>
        <w:numPr>
          <w:ilvl w:val="2"/>
          <w:numId w:val="19"/>
        </w:numPr>
      </w:pPr>
      <w:r>
        <w:t>Worker</w:t>
      </w:r>
      <w:r w:rsidR="002B72D7" w:rsidRPr="003B5A77">
        <w:t>s working the run shall work the set up and take</w:t>
      </w:r>
      <w:r w:rsidR="002B72D7" w:rsidRPr="003B5A77">
        <w:noBreakHyphen/>
        <w:t>out; those workers who are added during the run shall work the take-out.</w:t>
      </w:r>
    </w:p>
    <w:p w14:paraId="521562ED" w14:textId="04B64AA1" w:rsidR="00197AD7" w:rsidRPr="003B5A77" w:rsidRDefault="00D81057" w:rsidP="00F94FE6">
      <w:pPr>
        <w:pStyle w:val="Heading3"/>
      </w:pPr>
      <w:r>
        <w:t>Worker</w:t>
      </w:r>
      <w:r w:rsidR="002B72D7" w:rsidRPr="003B5A77">
        <w:t>s working the set</w:t>
      </w:r>
      <w:r w:rsidR="002B72D7" w:rsidRPr="003B5A77">
        <w:noBreakHyphen/>
        <w:t>up or a portion thereof shall work the take</w:t>
      </w:r>
      <w:r w:rsidR="002B72D7" w:rsidRPr="003B5A77">
        <w:noBreakHyphen/>
        <w:t>out if the period of layoff is less the seventy-two (72) hours.</w:t>
      </w:r>
    </w:p>
    <w:p w14:paraId="5A3EB1A6" w14:textId="69D7F6BB" w:rsidR="002B72D7" w:rsidRDefault="00D81057" w:rsidP="00F94FE6">
      <w:pPr>
        <w:pStyle w:val="Heading3"/>
      </w:pPr>
      <w:r>
        <w:t>Worker</w:t>
      </w:r>
      <w:r w:rsidR="002B72D7" w:rsidRPr="003B5A77">
        <w:t>s working the set</w:t>
      </w:r>
      <w:r w:rsidR="002B72D7" w:rsidRPr="003B5A77">
        <w:noBreakHyphen/>
        <w:t>up or portion thereof are not obligated to work the take</w:t>
      </w:r>
      <w:r w:rsidR="002B72D7" w:rsidRPr="003B5A77">
        <w:noBreakHyphen/>
        <w:t>out if the period of layoff is seventy-two (72) hours or greater but shall have the right of first refusal for the take</w:t>
      </w:r>
      <w:r w:rsidR="002B72D7" w:rsidRPr="003B5A77">
        <w:noBreakHyphen/>
        <w:t>out.</w:t>
      </w:r>
    </w:p>
    <w:p w14:paraId="44041443" w14:textId="24256EBC" w:rsidR="00383088" w:rsidRPr="002C299B" w:rsidRDefault="00383088" w:rsidP="00F94FE6">
      <w:pPr>
        <w:pStyle w:val="Heading3"/>
      </w:pPr>
      <w:r w:rsidRPr="002C299B">
        <w:t xml:space="preserve">In the event that the run of a show is extended, </w:t>
      </w:r>
      <w:r w:rsidR="00D81057">
        <w:t>worker</w:t>
      </w:r>
      <w:r w:rsidRPr="002C299B">
        <w:t xml:space="preserve">s working on the run are not obliged to work the extended run </w:t>
      </w:r>
      <w:r w:rsidR="00737816" w:rsidRPr="002C299B">
        <w:t>and/</w:t>
      </w:r>
      <w:r w:rsidR="002D3293" w:rsidRPr="002C299B">
        <w:t>or take</w:t>
      </w:r>
      <w:r w:rsidRPr="002C299B">
        <w:t>-out.</w:t>
      </w:r>
    </w:p>
    <w:p w14:paraId="07607993" w14:textId="2DA474E5" w:rsidR="00197AD7" w:rsidRDefault="002B72D7" w:rsidP="006F44E4">
      <w:pPr>
        <w:pStyle w:val="Heading2"/>
      </w:pPr>
      <w:r w:rsidRPr="00DD418F">
        <w:t xml:space="preserve">The acceptance of a call shall be considered a commitment to work as dispatched. A </w:t>
      </w:r>
      <w:r w:rsidR="00D81057">
        <w:t>worker</w:t>
      </w:r>
      <w:r w:rsidRPr="00DD418F">
        <w:t xml:space="preserve"> shall not withdraw from a call without valid reason. </w:t>
      </w:r>
      <w:r w:rsidRPr="00F37FC8">
        <w:t>The Dispatcher</w:t>
      </w:r>
      <w:r>
        <w:t xml:space="preserve"> </w:t>
      </w:r>
      <w:r w:rsidRPr="00DD418F">
        <w:t xml:space="preserve">shall be contacted as soon as possible if a </w:t>
      </w:r>
      <w:r w:rsidR="00D81057">
        <w:t>worker</w:t>
      </w:r>
      <w:r w:rsidRPr="00DD418F">
        <w:t xml:space="preserve"> becomes unable to work after being dispatched.</w:t>
      </w:r>
    </w:p>
    <w:p w14:paraId="42016BED" w14:textId="537B1C05" w:rsidR="00BE0A4B" w:rsidRPr="002C299B" w:rsidRDefault="00BE0A4B" w:rsidP="00F94FE6">
      <w:pPr>
        <w:pStyle w:val="Heading3"/>
        <w:numPr>
          <w:ilvl w:val="2"/>
          <w:numId w:val="21"/>
        </w:numPr>
      </w:pPr>
      <w:r w:rsidRPr="002C299B">
        <w:t xml:space="preserve">Three withdraws from confirmed calls, inside thirty-six (36) hours of the start of a call in a period of six (6) months </w:t>
      </w:r>
      <w:r w:rsidR="00C82B3E" w:rsidRPr="002C299B">
        <w:t>shall lead to discipline by the Local.</w:t>
      </w:r>
    </w:p>
    <w:p w14:paraId="7FD41640" w14:textId="391D6488" w:rsidR="00BE0A4B" w:rsidRPr="002C299B" w:rsidRDefault="00ED56D3" w:rsidP="00F94FE6">
      <w:pPr>
        <w:pStyle w:val="Heading3"/>
        <w:numPr>
          <w:ilvl w:val="2"/>
          <w:numId w:val="21"/>
        </w:numPr>
      </w:pPr>
      <w:r w:rsidRPr="002C299B">
        <w:t xml:space="preserve">Workers </w:t>
      </w:r>
      <w:r w:rsidR="00BE0A4B" w:rsidRPr="002C299B">
        <w:t>who leave a call without</w:t>
      </w:r>
      <w:r w:rsidR="001A13A0">
        <w:t xml:space="preserve"> notifying </w:t>
      </w:r>
      <w:r w:rsidR="001B34D6">
        <w:t>a Crew Chief or</w:t>
      </w:r>
      <w:r w:rsidR="001A13A0">
        <w:t xml:space="preserve"> supervisor</w:t>
      </w:r>
      <w:r w:rsidR="00BE0A4B" w:rsidRPr="002C299B">
        <w:t xml:space="preserve"> </w:t>
      </w:r>
      <w:r w:rsidR="001A13A0">
        <w:t>may</w:t>
      </w:r>
      <w:r w:rsidR="00C82B3E" w:rsidRPr="002C299B">
        <w:t xml:space="preserve"> </w:t>
      </w:r>
      <w:r w:rsidR="001B34D6">
        <w:t>be</w:t>
      </w:r>
      <w:r w:rsidR="00C82B3E" w:rsidRPr="002C299B">
        <w:t xml:space="preserve"> discipline</w:t>
      </w:r>
      <w:r w:rsidR="001A13A0">
        <w:t xml:space="preserve"> by the Local</w:t>
      </w:r>
      <w:r w:rsidR="00383088" w:rsidRPr="002C299B">
        <w:t>.</w:t>
      </w:r>
    </w:p>
    <w:p w14:paraId="68B00597" w14:textId="5B4D2A44" w:rsidR="00197AD7" w:rsidRPr="00711393" w:rsidRDefault="00795E4C" w:rsidP="006F44E4">
      <w:pPr>
        <w:pStyle w:val="Heading2"/>
        <w:rPr>
          <w:color w:val="FF0000"/>
        </w:rPr>
      </w:pPr>
      <w:r w:rsidRPr="002C299B">
        <w:t>Workers</w:t>
      </w:r>
      <w:r>
        <w:t xml:space="preserve"> </w:t>
      </w:r>
      <w:r w:rsidR="003B5A77" w:rsidRPr="00DD418F">
        <w:t xml:space="preserve">shall not be removed from calls in order to make positions available to more </w:t>
      </w:r>
      <w:r w:rsidR="003B5A77" w:rsidRPr="00964D60">
        <w:t xml:space="preserve">senior members who were not originally dispatched.  </w:t>
      </w:r>
    </w:p>
    <w:p w14:paraId="6FF98209" w14:textId="432E276E" w:rsidR="003B5A77" w:rsidRPr="00964D60" w:rsidRDefault="003B5A77" w:rsidP="006F44E4">
      <w:pPr>
        <w:pStyle w:val="Heading2"/>
      </w:pPr>
      <w:r w:rsidRPr="00964D60">
        <w:lastRenderedPageBreak/>
        <w:t xml:space="preserve">If the call has not yet commenced, and positions have been reduced and/or increased those </w:t>
      </w:r>
      <w:r w:rsidR="00D81057">
        <w:t>worker</w:t>
      </w:r>
      <w:r w:rsidRPr="00964D60">
        <w:t xml:space="preserve">s who had previously accepted the original call shall be reassigned in seniority order to the new positions available, regardless of department, as long as they are qualified.  The principle of Article </w:t>
      </w:r>
      <w:r w:rsidR="00711393" w:rsidRPr="002C299B">
        <w:t>2.03</w:t>
      </w:r>
      <w:r w:rsidR="00711393">
        <w:t xml:space="preserve"> </w:t>
      </w:r>
      <w:r w:rsidRPr="00964D60">
        <w:t>shall still apply when reassigning.</w:t>
      </w:r>
    </w:p>
    <w:p w14:paraId="786FCD03" w14:textId="3CBB3384" w:rsidR="003B5A77" w:rsidRPr="003B5A77" w:rsidRDefault="003B5A77" w:rsidP="006F44E4">
      <w:pPr>
        <w:pStyle w:val="Heading2"/>
      </w:pPr>
      <w:r w:rsidRPr="003B5A77">
        <w:t xml:space="preserve">If the call has commenced, and positions are then reduced and/or increased, those </w:t>
      </w:r>
      <w:r w:rsidR="00D81057">
        <w:t>worker</w:t>
      </w:r>
      <w:r w:rsidRPr="003B5A77">
        <w:t xml:space="preserve">s in each department affected shall be reassigned within the specific department in seniority order.  Those </w:t>
      </w:r>
      <w:r w:rsidR="00D81057">
        <w:t>worker</w:t>
      </w:r>
      <w:r w:rsidRPr="003B5A77">
        <w:t xml:space="preserve">s who may lose a show call position shall not bump </w:t>
      </w:r>
      <w:r w:rsidR="00D81057">
        <w:t>worker</w:t>
      </w:r>
      <w:r w:rsidRPr="003B5A77">
        <w:t xml:space="preserve">s in other departments.  Added positions or vacancies shall follow Article 7.02. </w:t>
      </w:r>
    </w:p>
    <w:p w14:paraId="6C3127C6" w14:textId="03BEB045" w:rsidR="003B5A77" w:rsidRPr="003B5A77" w:rsidRDefault="003B5A77" w:rsidP="006F44E4">
      <w:pPr>
        <w:pStyle w:val="Heading2"/>
      </w:pPr>
      <w:r w:rsidRPr="003B5A77">
        <w:t xml:space="preserve">If eligible </w:t>
      </w:r>
      <w:r w:rsidR="00D81057">
        <w:t>worker</w:t>
      </w:r>
      <w:r w:rsidRPr="003B5A77">
        <w:t xml:space="preserve">s become available for work after declining a call, such </w:t>
      </w:r>
      <w:r w:rsidR="00D81057">
        <w:t>worker</w:t>
      </w:r>
      <w:r w:rsidRPr="003B5A77">
        <w:t>s shall be offered, in normal calling order, only those vacant positions which have yet to be filled by or offered to others.</w:t>
      </w:r>
    </w:p>
    <w:p w14:paraId="228972A6" w14:textId="77777777" w:rsidR="004220D1" w:rsidRDefault="004220D1" w:rsidP="006F44E4">
      <w:pPr>
        <w:pStyle w:val="Heading2"/>
      </w:pPr>
      <w:r w:rsidRPr="00DD418F">
        <w:t>The Local shall not be held liable for any loss of work resulting from circumstances beyond the Local's control, including but not limited to schedule changes, cancelled calls, and failure of communication systems. With respect to the calling procedure, the Local shall not be considered to have made any guarantee of work to any Member or Permittee.</w:t>
      </w:r>
    </w:p>
    <w:p w14:paraId="7D653239" w14:textId="77E42E3B" w:rsidR="004220D1" w:rsidRDefault="00795E4C" w:rsidP="006F44E4">
      <w:pPr>
        <w:pStyle w:val="Heading2"/>
      </w:pPr>
      <w:bookmarkStart w:id="2" w:name="_Toc94962772"/>
      <w:r w:rsidRPr="002C299B">
        <w:t xml:space="preserve">Stage Workers </w:t>
      </w:r>
      <w:r w:rsidR="004220D1" w:rsidRPr="002C299B">
        <w:t>Being Called to Work Directly by an Employer</w:t>
      </w:r>
      <w:bookmarkEnd w:id="2"/>
    </w:p>
    <w:p w14:paraId="2B88D3CD" w14:textId="74E20E3A" w:rsidR="004220D1" w:rsidRPr="002C299B" w:rsidRDefault="004220D1" w:rsidP="00F94FE6">
      <w:pPr>
        <w:pStyle w:val="Heading3"/>
        <w:numPr>
          <w:ilvl w:val="2"/>
          <w:numId w:val="31"/>
        </w:numPr>
      </w:pPr>
      <w:r w:rsidRPr="002C299B">
        <w:t xml:space="preserve">If a </w:t>
      </w:r>
      <w:r w:rsidR="00795E4C" w:rsidRPr="002C299B">
        <w:t xml:space="preserve">Stage Worker </w:t>
      </w:r>
      <w:r w:rsidRPr="002C299B">
        <w:t>is approached</w:t>
      </w:r>
      <w:r w:rsidR="00711393" w:rsidRPr="002C299B">
        <w:t xml:space="preserve"> to work directly</w:t>
      </w:r>
      <w:r w:rsidRPr="002C299B">
        <w:t xml:space="preserve"> by an Employer </w:t>
      </w:r>
      <w:r w:rsidR="00711393" w:rsidRPr="002C299B">
        <w:t xml:space="preserve">with whom the Local has a Collective Agreement </w:t>
      </w:r>
      <w:r w:rsidRPr="002C299B">
        <w:t xml:space="preserve">the </w:t>
      </w:r>
      <w:r w:rsidR="00795E4C" w:rsidRPr="002C299B">
        <w:t xml:space="preserve">Worker </w:t>
      </w:r>
      <w:r w:rsidRPr="002C299B">
        <w:t xml:space="preserve">must </w:t>
      </w:r>
      <w:r w:rsidR="00711393" w:rsidRPr="002C299B">
        <w:t>immediately contact the Business Agent.</w:t>
      </w:r>
    </w:p>
    <w:p w14:paraId="3F829570" w14:textId="1F48B870" w:rsidR="00E148E8" w:rsidRPr="002C299B" w:rsidRDefault="00711393" w:rsidP="00F94FE6">
      <w:pPr>
        <w:pStyle w:val="Heading3"/>
        <w:rPr>
          <w:strike/>
        </w:rPr>
      </w:pPr>
      <w:r w:rsidRPr="002C299B">
        <w:t>If a</w:t>
      </w:r>
      <w:r w:rsidR="00795E4C" w:rsidRPr="002C299B">
        <w:t xml:space="preserve"> Stage Worker </w:t>
      </w:r>
      <w:r w:rsidRPr="002C299B">
        <w:t xml:space="preserve"> is approached to work directly by an Employer who </w:t>
      </w:r>
      <w:r w:rsidR="003B2A49" w:rsidRPr="002C299B">
        <w:t>does</w:t>
      </w:r>
      <w:r w:rsidRPr="002C299B">
        <w:t xml:space="preserve"> not have a Collective Agreement with the Local, and the work falls within the scope of the work covered by the Local, the </w:t>
      </w:r>
      <w:r w:rsidR="00795E4C" w:rsidRPr="002C299B">
        <w:t>Stage Worker</w:t>
      </w:r>
      <w:r w:rsidRPr="002C299B">
        <w:t xml:space="preserve"> is strongly encouraged to contact the Business Agent. The Business Agent will then </w:t>
      </w:r>
      <w:r w:rsidR="003B2A49" w:rsidRPr="002C299B">
        <w:t xml:space="preserve">explore opportunities for work with the Employer for Members and Permittees of the Local. </w:t>
      </w:r>
    </w:p>
    <w:p w14:paraId="499D4ACF" w14:textId="061C2E54" w:rsidR="00E148E8" w:rsidRPr="002C299B" w:rsidRDefault="00E148E8" w:rsidP="00F94FE6">
      <w:pPr>
        <w:pStyle w:val="Heading3"/>
      </w:pPr>
      <w:r w:rsidRPr="002C299B">
        <w:t xml:space="preserve">A Member approached by an Employer as described in number 9.02b above should encourage the employer to contact the Business Agent to fill the call for them. </w:t>
      </w:r>
    </w:p>
    <w:p w14:paraId="56AB52C0" w14:textId="77777777" w:rsidR="00E148E8" w:rsidRPr="002C299B" w:rsidRDefault="00E148E8" w:rsidP="00F94FE6">
      <w:pPr>
        <w:pStyle w:val="Heading3"/>
      </w:pPr>
      <w:r w:rsidRPr="002C299B">
        <w:t>Members who do not follow these guidelines are undermining the precepts of the Union and the labour movement and may be subject to discipline by the Local.</w:t>
      </w:r>
    </w:p>
    <w:p w14:paraId="6FE78C4A" w14:textId="77777777" w:rsidR="003B5A77" w:rsidRPr="00711393" w:rsidRDefault="003B5A77" w:rsidP="003B5A77">
      <w:pPr>
        <w:rPr>
          <w:color w:val="000000" w:themeColor="text1"/>
          <w:lang w:val="en-US"/>
        </w:rPr>
      </w:pPr>
    </w:p>
    <w:p w14:paraId="4A381B2B" w14:textId="456C1115" w:rsidR="003B5A77" w:rsidRPr="003B5A77" w:rsidRDefault="00000000" w:rsidP="003B5A77">
      <w:pPr>
        <w:rPr>
          <w:lang w:val="en-US"/>
        </w:rPr>
      </w:pPr>
      <w:r>
        <w:rPr>
          <w:rFonts w:asciiTheme="minorHAnsi" w:hAnsiTheme="minorHAnsi" w:cs="Arial"/>
          <w:noProof/>
          <w:lang w:val="en-US"/>
        </w:rPr>
        <w:pict w14:anchorId="5DD839BB">
          <v:rect id="_x0000_i1026" alt="" style="width:468pt;height:.05pt;mso-width-percent:0;mso-height-percent:0;mso-width-percent:0;mso-height-percent:0" o:hralign="center" o:hrstd="t" o:hr="t" fillcolor="gray" stroked="f"/>
        </w:pict>
      </w:r>
    </w:p>
    <w:p w14:paraId="070D75F4" w14:textId="009BC798" w:rsidR="00197AD7" w:rsidRPr="006A0189" w:rsidRDefault="006A0189" w:rsidP="006A0189">
      <w:pPr>
        <w:pStyle w:val="Heading1"/>
      </w:pPr>
      <w:bookmarkStart w:id="3" w:name="_Toc165125962"/>
      <w:r w:rsidRPr="00204E04">
        <w:lastRenderedPageBreak/>
        <w:t>STEWARDS</w:t>
      </w:r>
      <w:bookmarkEnd w:id="3"/>
    </w:p>
    <w:p w14:paraId="2D8669A8" w14:textId="0F16998C" w:rsidR="00795E4C" w:rsidRPr="00654DAC" w:rsidRDefault="00795E4C" w:rsidP="006F44E4">
      <w:pPr>
        <w:pStyle w:val="Heading2"/>
      </w:pPr>
      <w:r w:rsidRPr="00654DAC">
        <w:t xml:space="preserve">The </w:t>
      </w:r>
      <w:r w:rsidR="0097315C" w:rsidRPr="00654DAC">
        <w:t xml:space="preserve">Shop </w:t>
      </w:r>
      <w:r w:rsidRPr="00654DAC">
        <w:t xml:space="preserve">Steward on any call must be a Member of the Local.  Stewards work on behalf of and report to the Local’s Business Agent. </w:t>
      </w:r>
    </w:p>
    <w:p w14:paraId="683556D0" w14:textId="239FFBF6" w:rsidR="003B2A49" w:rsidRDefault="006A0189" w:rsidP="006F44E4">
      <w:pPr>
        <w:pStyle w:val="Heading2"/>
      </w:pPr>
      <w:r w:rsidRPr="00654DAC">
        <w:t xml:space="preserve">The Dispatcher shall appoint one </w:t>
      </w:r>
      <w:r w:rsidR="00D81057">
        <w:t>M</w:t>
      </w:r>
      <w:r w:rsidRPr="00654DAC">
        <w:t xml:space="preserve">ember of each </w:t>
      </w:r>
      <w:r w:rsidR="003B2A49" w:rsidRPr="00654DAC">
        <w:t xml:space="preserve">dispatched </w:t>
      </w:r>
      <w:r w:rsidRPr="00654DAC">
        <w:t xml:space="preserve">call to act as Shop Steward and shall identify the Steward to the employer and </w:t>
      </w:r>
      <w:r w:rsidR="00684F92">
        <w:t>worker</w:t>
      </w:r>
      <w:r w:rsidRPr="00654DAC">
        <w:t xml:space="preserve">s. </w:t>
      </w:r>
      <w:r w:rsidR="002F29F1" w:rsidRPr="00654DAC">
        <w:t>The Shop steward will be the most senior, non-full time on the call.</w:t>
      </w:r>
      <w:r w:rsidRPr="00654DAC">
        <w:t xml:space="preserve"> </w:t>
      </w:r>
      <w:r w:rsidR="002F29F1" w:rsidRPr="00654DAC">
        <w:t xml:space="preserve">If no Member is appointed, </w:t>
      </w:r>
      <w:r w:rsidRPr="00654DAC">
        <w:t>the Shop Steward shall be the most senior</w:t>
      </w:r>
      <w:r w:rsidR="00C10E18">
        <w:t xml:space="preserve">, willing, </w:t>
      </w:r>
      <w:r w:rsidRPr="00654DAC">
        <w:t xml:space="preserve"> non-full time</w:t>
      </w:r>
      <w:r w:rsidR="003B2A49" w:rsidRPr="00654DAC">
        <w:t xml:space="preserve"> Member.</w:t>
      </w:r>
      <w:r w:rsidRPr="000C1B90">
        <w:t xml:space="preserve"> </w:t>
      </w:r>
    </w:p>
    <w:p w14:paraId="6AAAEB5C" w14:textId="7A550D9E" w:rsidR="00B82718" w:rsidRPr="00654DAC" w:rsidRDefault="003B2A49" w:rsidP="006F44E4">
      <w:pPr>
        <w:pStyle w:val="Heading2"/>
      </w:pPr>
      <w:r w:rsidRPr="00654DAC">
        <w:t>For</w:t>
      </w:r>
      <w:r w:rsidR="00B82718" w:rsidRPr="00654DAC">
        <w:t xml:space="preserve"> FOH calls, the FOH supervisor shall assign the Shop Steward at the start of the call. The Steward shall be the most senior,</w:t>
      </w:r>
      <w:r w:rsidR="00C10E18">
        <w:t xml:space="preserve"> willing, </w:t>
      </w:r>
      <w:r w:rsidR="00B82718" w:rsidRPr="00654DAC">
        <w:t xml:space="preserve"> non- supervisory Member on the call.</w:t>
      </w:r>
    </w:p>
    <w:p w14:paraId="34638EE5" w14:textId="65E2E3C2" w:rsidR="00B82718" w:rsidRPr="00654DAC" w:rsidRDefault="00B82718" w:rsidP="006F44E4">
      <w:pPr>
        <w:pStyle w:val="Heading2"/>
      </w:pPr>
      <w:r w:rsidRPr="00654DAC">
        <w:t xml:space="preserve">For all other non-Dispatched calls, the Shop Steward shall be elected by the </w:t>
      </w:r>
      <w:r w:rsidR="00684F92">
        <w:t>worker</w:t>
      </w:r>
      <w:r w:rsidRPr="00654DAC">
        <w:t xml:space="preserve">s. </w:t>
      </w:r>
    </w:p>
    <w:p w14:paraId="3D951804" w14:textId="52877991" w:rsidR="006A0189" w:rsidRPr="0019029C" w:rsidRDefault="006A0189" w:rsidP="006F44E4">
      <w:pPr>
        <w:pStyle w:val="Heading2"/>
      </w:pPr>
      <w:r w:rsidRPr="00654DAC">
        <w:tab/>
      </w:r>
      <w:r w:rsidR="00B82718" w:rsidRPr="00654DAC">
        <w:t xml:space="preserve">If no senior </w:t>
      </w:r>
      <w:r w:rsidR="00C8753D">
        <w:t>M</w:t>
      </w:r>
      <w:r w:rsidR="00B82718" w:rsidRPr="00654DAC">
        <w:t xml:space="preserve">ember is available, the </w:t>
      </w:r>
      <w:r w:rsidR="00684F92">
        <w:t>worker</w:t>
      </w:r>
      <w:r w:rsidR="00B82718" w:rsidRPr="00654DAC">
        <w:t>s should contact the Business Agent</w:t>
      </w:r>
      <w:r w:rsidR="00B82718" w:rsidRPr="0019029C">
        <w:t xml:space="preserve"> to address Union concerns.</w:t>
      </w:r>
    </w:p>
    <w:p w14:paraId="0E601453" w14:textId="2CE20700" w:rsidR="00197AD7" w:rsidRDefault="00362241" w:rsidP="006F44E4">
      <w:pPr>
        <w:pStyle w:val="Heading2"/>
      </w:pPr>
      <w:r w:rsidRPr="00DD418F">
        <w:t xml:space="preserve">During a call, </w:t>
      </w:r>
      <w:r w:rsidRPr="0000474D">
        <w:t>the</w:t>
      </w:r>
      <w:r w:rsidR="0097315C" w:rsidRPr="0000474D">
        <w:t xml:space="preserve"> Shop</w:t>
      </w:r>
      <w:r w:rsidRPr="0000474D">
        <w:t xml:space="preserve"> Steward</w:t>
      </w:r>
      <w:r w:rsidRPr="00DD418F">
        <w:t xml:space="preserve"> shall:</w:t>
      </w:r>
    </w:p>
    <w:p w14:paraId="3FBF35E4" w14:textId="77777777" w:rsidR="00362241" w:rsidRPr="00204E04" w:rsidRDefault="00362241" w:rsidP="00F94FE6">
      <w:pPr>
        <w:pStyle w:val="Heading3"/>
        <w:numPr>
          <w:ilvl w:val="2"/>
          <w:numId w:val="26"/>
        </w:numPr>
      </w:pPr>
      <w:r w:rsidRPr="00204E04">
        <w:t>be the on</w:t>
      </w:r>
      <w:r w:rsidRPr="00204E04">
        <w:noBreakHyphen/>
        <w:t>site representative of the Local</w:t>
      </w:r>
    </w:p>
    <w:p w14:paraId="62F226E8" w14:textId="5DE4A831" w:rsidR="009B419B" w:rsidRDefault="00362241" w:rsidP="00F94FE6">
      <w:pPr>
        <w:pStyle w:val="Heading3"/>
        <w:numPr>
          <w:ilvl w:val="2"/>
          <w:numId w:val="26"/>
        </w:numPr>
      </w:pPr>
      <w:r w:rsidRPr="00DD418F">
        <w:t xml:space="preserve">have at hand the applicable collective agreement or employment standards, a list of </w:t>
      </w:r>
      <w:r w:rsidR="00544EA1">
        <w:t>M</w:t>
      </w:r>
      <w:r w:rsidRPr="00DD418F">
        <w:t>embers' names and telephone numbers, the WCB Occupational First Aid Regulations and Industrial Health and Safety Regulations, and the Working Rules, Policies &amp; Procedures, and Constitution and By</w:t>
      </w:r>
      <w:r w:rsidRPr="00DD418F">
        <w:noBreakHyphen/>
        <w:t>Laws of the Local.</w:t>
      </w:r>
    </w:p>
    <w:p w14:paraId="627D53B1" w14:textId="799CA926" w:rsidR="009B419B" w:rsidRDefault="00362241" w:rsidP="00F94FE6">
      <w:pPr>
        <w:pStyle w:val="Heading3"/>
      </w:pPr>
      <w:r w:rsidRPr="00DD418F">
        <w:t>monitor the application of the appropriate collective agreement or employment standard</w:t>
      </w:r>
      <w:r>
        <w:t>.</w:t>
      </w:r>
    </w:p>
    <w:p w14:paraId="1AF3A33B" w14:textId="0872B203" w:rsidR="009B419B" w:rsidRDefault="00362241" w:rsidP="00F94FE6">
      <w:pPr>
        <w:pStyle w:val="Heading3"/>
      </w:pPr>
      <w:r>
        <w:t xml:space="preserve">document, </w:t>
      </w:r>
      <w:r w:rsidRPr="00DC6CD3">
        <w:t xml:space="preserve">and </w:t>
      </w:r>
      <w:r w:rsidRPr="00DD418F">
        <w:t>settle if possible disputes relating to the relevant collective agreement or employment standards.</w:t>
      </w:r>
    </w:p>
    <w:p w14:paraId="3D6DCFA9" w14:textId="5C7C9872" w:rsidR="009B419B" w:rsidRDefault="00362241" w:rsidP="00F94FE6">
      <w:pPr>
        <w:pStyle w:val="Heading3"/>
      </w:pPr>
      <w:r w:rsidRPr="00DD418F">
        <w:t xml:space="preserve">promptly report all unresolved </w:t>
      </w:r>
      <w:r w:rsidR="0097315C" w:rsidRPr="0000474D">
        <w:t>issues</w:t>
      </w:r>
      <w:r w:rsidR="0097315C">
        <w:t xml:space="preserve"> </w:t>
      </w:r>
      <w:r w:rsidRPr="00DD418F">
        <w:t xml:space="preserve">to </w:t>
      </w:r>
      <w:r w:rsidRPr="00252246">
        <w:t>the Business Agent   of the Local.</w:t>
      </w:r>
    </w:p>
    <w:p w14:paraId="2B55D9AC" w14:textId="1597F96E" w:rsidR="00362241" w:rsidRDefault="00362241" w:rsidP="006F44E4">
      <w:pPr>
        <w:pStyle w:val="Heading2"/>
      </w:pPr>
      <w:r w:rsidRPr="00DD418F">
        <w:t xml:space="preserve">Concerns and complaints from an </w:t>
      </w:r>
      <w:r w:rsidR="00684F92">
        <w:t>worker</w:t>
      </w:r>
      <w:r w:rsidRPr="00DD418F">
        <w:t xml:space="preserve"> or employer arising during a call regarding the application of a collective agreement or employment standards, the dismissal or discipline of an </w:t>
      </w:r>
      <w:r w:rsidR="00684F92">
        <w:t>worker</w:t>
      </w:r>
      <w:r w:rsidRPr="00DD418F">
        <w:t xml:space="preserve">, or any other relevant workplace issue shall be directed promptly to the </w:t>
      </w:r>
      <w:r w:rsidR="0097315C" w:rsidRPr="0000474D">
        <w:t>Shop</w:t>
      </w:r>
      <w:r w:rsidR="0097315C">
        <w:t xml:space="preserve"> </w:t>
      </w:r>
      <w:r w:rsidRPr="00DD418F">
        <w:t>Steward.</w:t>
      </w:r>
    </w:p>
    <w:p w14:paraId="5DEF4F06" w14:textId="5A7E029B" w:rsidR="009B419B" w:rsidRDefault="0097315C" w:rsidP="006F44E4">
      <w:pPr>
        <w:pStyle w:val="Heading2"/>
      </w:pPr>
      <w:r w:rsidRPr="0000474D">
        <w:t>Shop</w:t>
      </w:r>
      <w:r>
        <w:t xml:space="preserve"> </w:t>
      </w:r>
      <w:r w:rsidR="00362241" w:rsidRPr="00DD418F">
        <w:t>Stewards may, after consultation with the employer, leave their regular duties to investigate and settle</w:t>
      </w:r>
      <w:r w:rsidR="00362241">
        <w:t xml:space="preserve">, </w:t>
      </w:r>
      <w:r w:rsidR="00362241" w:rsidRPr="00DD418F">
        <w:t>if possible</w:t>
      </w:r>
      <w:r w:rsidR="00362241">
        <w:t xml:space="preserve">, </w:t>
      </w:r>
      <w:r w:rsidR="00362241" w:rsidRPr="00DD418F">
        <w:t>disputes within their jurisdiction. There shall be no other disruption of work resulting from such disputes.</w:t>
      </w:r>
    </w:p>
    <w:p w14:paraId="38287BFE" w14:textId="77777777" w:rsidR="00362241" w:rsidRDefault="00362241" w:rsidP="00362241">
      <w:pPr>
        <w:rPr>
          <w:lang w:val="en-US"/>
        </w:rPr>
      </w:pPr>
    </w:p>
    <w:p w14:paraId="4A1A8842" w14:textId="17D4ED00" w:rsidR="00362241" w:rsidRDefault="00000000" w:rsidP="00362241">
      <w:pPr>
        <w:rPr>
          <w:lang w:val="en-US"/>
        </w:rPr>
      </w:pPr>
      <w:r>
        <w:rPr>
          <w:rFonts w:asciiTheme="minorHAnsi" w:hAnsiTheme="minorHAnsi" w:cs="Arial"/>
          <w:noProof/>
          <w:lang w:val="en-US"/>
        </w:rPr>
        <w:pict w14:anchorId="5E94E234">
          <v:rect id="_x0000_i1027" alt="" style="width:468pt;height:.05pt;mso-width-percent:0;mso-height-percent:0;mso-width-percent:0;mso-height-percent:0" o:hralign="center" o:hrstd="t" o:hr="t" fillcolor="gray" stroked="f"/>
        </w:pict>
      </w:r>
    </w:p>
    <w:p w14:paraId="12A4F2FA" w14:textId="77777777" w:rsidR="00362241" w:rsidRPr="00362241" w:rsidRDefault="00362241" w:rsidP="00362241">
      <w:pPr>
        <w:rPr>
          <w:lang w:val="en-US"/>
        </w:rPr>
      </w:pPr>
    </w:p>
    <w:p w14:paraId="7FFCBD6B" w14:textId="73459AD6" w:rsidR="00B42057" w:rsidRDefault="00362241" w:rsidP="00362241">
      <w:pPr>
        <w:pStyle w:val="Heading1"/>
      </w:pPr>
      <w:bookmarkStart w:id="4" w:name="_Toc165125963"/>
      <w:r w:rsidRPr="00204E04">
        <w:lastRenderedPageBreak/>
        <w:t>LATENESS</w:t>
      </w:r>
      <w:bookmarkEnd w:id="4"/>
    </w:p>
    <w:p w14:paraId="5DFF1CA6" w14:textId="3B5FC5C0" w:rsidR="00B42057" w:rsidRDefault="00362241" w:rsidP="006F44E4">
      <w:pPr>
        <w:pStyle w:val="Heading2"/>
      </w:pPr>
      <w:r w:rsidRPr="00DD418F">
        <w:t xml:space="preserve">Dispatched </w:t>
      </w:r>
      <w:r w:rsidR="00684F92">
        <w:t>worker</w:t>
      </w:r>
      <w:r w:rsidRPr="00DD418F">
        <w:t>s not present and ready to work at the scheduled start time shall be considered late and subject to immediate replacement.</w:t>
      </w:r>
    </w:p>
    <w:p w14:paraId="1B05837C" w14:textId="6F564259" w:rsidR="00B42057" w:rsidRDefault="00362241" w:rsidP="006F44E4">
      <w:pPr>
        <w:pStyle w:val="Heading2"/>
      </w:pPr>
      <w:r w:rsidRPr="00DD418F">
        <w:t xml:space="preserve">Any </w:t>
      </w:r>
      <w:r w:rsidR="00684F92">
        <w:t>worker</w:t>
      </w:r>
      <w:r w:rsidRPr="00DD418F">
        <w:t xml:space="preserve"> who expects to arrive late shall contact the</w:t>
      </w:r>
      <w:r>
        <w:t xml:space="preserve"> </w:t>
      </w:r>
      <w:r w:rsidR="001C7EBD">
        <w:t xml:space="preserve">Dispatcher or </w:t>
      </w:r>
      <w:r w:rsidRPr="004B1ED6">
        <w:t>Crew Chief</w:t>
      </w:r>
      <w:r w:rsidRPr="003B410D">
        <w:t xml:space="preserve"> as soon </w:t>
      </w:r>
      <w:r w:rsidRPr="00DD418F">
        <w:t xml:space="preserve">as </w:t>
      </w:r>
      <w:r w:rsidR="00A81F10" w:rsidRPr="004B1ED6">
        <w:t>safely</w:t>
      </w:r>
      <w:r w:rsidR="00A81F10">
        <w:t xml:space="preserve"> </w:t>
      </w:r>
      <w:r w:rsidRPr="00DD418F">
        <w:t xml:space="preserve">possible. </w:t>
      </w:r>
      <w:r w:rsidRPr="0026696D">
        <w:t xml:space="preserve">If the Crew Chief and </w:t>
      </w:r>
      <w:r w:rsidR="001C7EBD">
        <w:t>Dispatcher</w:t>
      </w:r>
      <w:r w:rsidRPr="0026696D">
        <w:t xml:space="preserve"> cannot be contacted, the </w:t>
      </w:r>
      <w:r w:rsidR="00684F92">
        <w:t>worker</w:t>
      </w:r>
      <w:r w:rsidRPr="0026696D">
        <w:t xml:space="preserve"> shall contact the Business Agent.</w:t>
      </w:r>
    </w:p>
    <w:p w14:paraId="3CD0C68A" w14:textId="5A254C07" w:rsidR="00362241" w:rsidRDefault="00362241" w:rsidP="006F44E4">
      <w:pPr>
        <w:pStyle w:val="Heading2"/>
      </w:pPr>
      <w:r w:rsidRPr="00DD418F">
        <w:t xml:space="preserve">If a dispatched </w:t>
      </w:r>
      <w:r w:rsidR="00684F92">
        <w:t>worker</w:t>
      </w:r>
      <w:r w:rsidRPr="00DD418F">
        <w:t xml:space="preserve"> is late, </w:t>
      </w:r>
      <w:r w:rsidRPr="00743DF2">
        <w:t>the Dispatcher</w:t>
      </w:r>
      <w:r w:rsidRPr="00DD418F">
        <w:t xml:space="preserve"> may begin calling for a replacement. Once a replacement is dispatched, the first </w:t>
      </w:r>
      <w:r w:rsidR="00684F92">
        <w:t>worker</w:t>
      </w:r>
      <w:r w:rsidRPr="00DD418F">
        <w:t xml:space="preserve"> is relieved of the opportunity to work, and the second </w:t>
      </w:r>
      <w:r w:rsidR="00684F92">
        <w:t>worker</w:t>
      </w:r>
      <w:r w:rsidRPr="00DD418F">
        <w:t xml:space="preserve"> shall fill the position. If the first </w:t>
      </w:r>
      <w:r w:rsidR="00684F92">
        <w:t>worker</w:t>
      </w:r>
      <w:r w:rsidRPr="00DD418F">
        <w:t xml:space="preserve"> arrives before a replacement is dispatched, the first </w:t>
      </w:r>
      <w:r w:rsidR="00684F92">
        <w:t>worker</w:t>
      </w:r>
      <w:r w:rsidRPr="00DD418F">
        <w:t xml:space="preserve"> shall fill the position.</w:t>
      </w:r>
    </w:p>
    <w:p w14:paraId="691DA309" w14:textId="66DB43A3" w:rsidR="0077263A" w:rsidRDefault="0077263A" w:rsidP="006F44E4">
      <w:pPr>
        <w:pStyle w:val="Heading2"/>
      </w:pPr>
      <w:r w:rsidRPr="0077263A">
        <w:t>The Steward shall report all instances of reported lateness to the Business Agent of the Local.</w:t>
      </w:r>
    </w:p>
    <w:p w14:paraId="6A77093D" w14:textId="5B4F9133" w:rsidR="0077263A" w:rsidRPr="004B1ED6" w:rsidRDefault="0077263A" w:rsidP="006F44E4">
      <w:pPr>
        <w:pStyle w:val="Heading2"/>
      </w:pPr>
      <w:r w:rsidRPr="004B1ED6">
        <w:t xml:space="preserve">A Worker who has arrived late three times in a period of six (6) months shall </w:t>
      </w:r>
      <w:r w:rsidR="001C7EBD">
        <w:t>be subject</w:t>
      </w:r>
      <w:r w:rsidRPr="004B1ED6">
        <w:t xml:space="preserve"> to discipline by the Local</w:t>
      </w:r>
      <w:r w:rsidR="00120B28" w:rsidRPr="004B1ED6">
        <w:t>.</w:t>
      </w:r>
      <w:r w:rsidRPr="004B1ED6">
        <w:t xml:space="preserve"> </w:t>
      </w:r>
    </w:p>
    <w:p w14:paraId="4B267631" w14:textId="77777777" w:rsidR="00170EB2" w:rsidRDefault="00170EB2" w:rsidP="00170EB2">
      <w:pPr>
        <w:rPr>
          <w:lang w:val="en-US"/>
        </w:rPr>
      </w:pPr>
    </w:p>
    <w:p w14:paraId="60AD3CC6" w14:textId="51CC4E05" w:rsidR="00170EB2" w:rsidRPr="00170EB2" w:rsidRDefault="00000000" w:rsidP="00170EB2">
      <w:pPr>
        <w:rPr>
          <w:lang w:val="en-US"/>
        </w:rPr>
      </w:pPr>
      <w:r>
        <w:rPr>
          <w:rFonts w:asciiTheme="minorHAnsi" w:hAnsiTheme="minorHAnsi" w:cs="Arial"/>
          <w:noProof/>
          <w:lang w:val="en-US"/>
        </w:rPr>
        <w:pict w14:anchorId="25D9ED7C">
          <v:rect id="_x0000_i1028" alt="" style="width:468pt;height:.05pt;mso-width-percent:0;mso-height-percent:0;mso-width-percent:0;mso-height-percent:0" o:hralign="center" o:hrstd="t" o:hr="t" fillcolor="gray" stroked="f"/>
        </w:pict>
      </w:r>
    </w:p>
    <w:p w14:paraId="4583DA63" w14:textId="1C60FE92" w:rsidR="00362241" w:rsidRPr="00822793" w:rsidRDefault="00CC490A" w:rsidP="00170EB2">
      <w:pPr>
        <w:pStyle w:val="Heading1"/>
      </w:pPr>
      <w:bookmarkStart w:id="5" w:name="_Toc165125964"/>
      <w:r w:rsidRPr="00822793">
        <w:t xml:space="preserve">STAGE WORKER </w:t>
      </w:r>
      <w:r w:rsidR="00170EB2" w:rsidRPr="00822793">
        <w:t>CLOTHING AND TOOLS</w:t>
      </w:r>
      <w:bookmarkEnd w:id="5"/>
    </w:p>
    <w:p w14:paraId="20568869" w14:textId="5DEBDDE0" w:rsidR="00362241" w:rsidRPr="00822793" w:rsidRDefault="00170EB2" w:rsidP="006F44E4">
      <w:pPr>
        <w:pStyle w:val="Heading2"/>
      </w:pPr>
      <w:r w:rsidRPr="00822793">
        <w:t xml:space="preserve">Dispatched </w:t>
      </w:r>
      <w:r w:rsidR="00CC490A" w:rsidRPr="00822793">
        <w:t xml:space="preserve">Stage Workers </w:t>
      </w:r>
      <w:r w:rsidRPr="00822793">
        <w:t xml:space="preserve">shall provide basic hand tools respective to assigned departments </w:t>
      </w:r>
      <w:r w:rsidR="0026696D" w:rsidRPr="00822793">
        <w:t>per the Minimum Grip Qualifications.</w:t>
      </w:r>
    </w:p>
    <w:p w14:paraId="6D3A2A30" w14:textId="24BBC1EF" w:rsidR="00362241" w:rsidRPr="0026696D" w:rsidRDefault="00170EB2" w:rsidP="00F94FE6">
      <w:pPr>
        <w:pStyle w:val="Heading3"/>
        <w:numPr>
          <w:ilvl w:val="2"/>
          <w:numId w:val="27"/>
        </w:numPr>
      </w:pPr>
      <w:r w:rsidRPr="0026696D">
        <w:t>Carpentry: claw hammer, tape measure, multi</w:t>
      </w:r>
      <w:r w:rsidRPr="0026696D">
        <w:noBreakHyphen/>
        <w:t>bit screwdriver or set of screwdrivers, crescent wrench with safety strap, work gloves, chalk, pen or pencil, notebook, flashlight.</w:t>
      </w:r>
    </w:p>
    <w:p w14:paraId="779F8CA7" w14:textId="67304A55" w:rsidR="00362241" w:rsidRPr="0026696D" w:rsidRDefault="00170EB2" w:rsidP="00F94FE6">
      <w:pPr>
        <w:pStyle w:val="Heading3"/>
      </w:pPr>
      <w:r w:rsidRPr="0026696D">
        <w:t>Electrics: crescent wrench with safety strap, multi</w:t>
      </w:r>
      <w:r w:rsidRPr="0026696D">
        <w:noBreakHyphen/>
        <w:t>bit screwdriver or set of screwdrivers, chalk, tape measure, pen or pencil, notebook, flashlight, work gloves.</w:t>
      </w:r>
    </w:p>
    <w:p w14:paraId="47AB94F3" w14:textId="2FBBEB7B" w:rsidR="00362241" w:rsidRPr="00120B28" w:rsidRDefault="00170EB2" w:rsidP="00F94FE6">
      <w:pPr>
        <w:pStyle w:val="Heading3"/>
      </w:pPr>
      <w:r w:rsidRPr="00120B28">
        <w:t>Wardrobe: scissors, notebook, pen or pencil, flashlight.</w:t>
      </w:r>
    </w:p>
    <w:p w14:paraId="281EAEB0" w14:textId="1B365CF8" w:rsidR="00362241" w:rsidRPr="0026696D" w:rsidRDefault="00170EB2" w:rsidP="00F94FE6">
      <w:pPr>
        <w:pStyle w:val="Heading3"/>
      </w:pPr>
      <w:r w:rsidRPr="0026696D">
        <w:tab/>
      </w:r>
      <w:r w:rsidRPr="00120B28">
        <w:t>Properties: tape measure, pen or pencil, notebook, flashlight, work gloves</w:t>
      </w:r>
      <w:r w:rsidRPr="0026696D">
        <w:t>.</w:t>
      </w:r>
    </w:p>
    <w:p w14:paraId="3FBB4183" w14:textId="3B60CC27" w:rsidR="00362241" w:rsidRDefault="00170EB2" w:rsidP="006F44E4">
      <w:pPr>
        <w:pStyle w:val="Heading2"/>
      </w:pPr>
      <w:r w:rsidRPr="00120B28">
        <w:t xml:space="preserve">Substantial </w:t>
      </w:r>
      <w:r w:rsidRPr="007E20C3">
        <w:t>Worksafe approved</w:t>
      </w:r>
      <w:r>
        <w:t xml:space="preserve"> </w:t>
      </w:r>
      <w:r w:rsidRPr="00DD418F">
        <w:t>footwear,</w:t>
      </w:r>
      <w:r w:rsidRPr="00120B28">
        <w:t xml:space="preserve"> made of leather or other material appropriate to the protection required</w:t>
      </w:r>
      <w:r w:rsidRPr="00CC490A">
        <w:t xml:space="preserve">, </w:t>
      </w:r>
      <w:r w:rsidRPr="00DD418F">
        <w:t>shall be worn by all workers.</w:t>
      </w:r>
    </w:p>
    <w:p w14:paraId="1214CFC8" w14:textId="643426BF" w:rsidR="00362241" w:rsidRDefault="00170EB2" w:rsidP="006F44E4">
      <w:pPr>
        <w:pStyle w:val="Heading2"/>
      </w:pPr>
      <w:r w:rsidRPr="00DD418F">
        <w:t>The</w:t>
      </w:r>
      <w:r>
        <w:t xml:space="preserve"> </w:t>
      </w:r>
      <w:r w:rsidRPr="00F01683">
        <w:t>clothing</w:t>
      </w:r>
      <w:r>
        <w:t xml:space="preserve"> </w:t>
      </w:r>
      <w:r w:rsidRPr="00DD418F">
        <w:t>of a worker shall be of a type and condition that will not expose the worker to any unnecessary and avoidable hazards.</w:t>
      </w:r>
    </w:p>
    <w:p w14:paraId="4E4F9804" w14:textId="2CD8B43E" w:rsidR="00362241" w:rsidRDefault="00CC490A" w:rsidP="006F44E4">
      <w:pPr>
        <w:pStyle w:val="Heading2"/>
      </w:pPr>
      <w:r w:rsidRPr="00D15833">
        <w:t xml:space="preserve">Worksafe Approved </w:t>
      </w:r>
      <w:r w:rsidR="00170EB2" w:rsidRPr="00D15833">
        <w:t>Hard hats</w:t>
      </w:r>
      <w:r w:rsidR="0026696D" w:rsidRPr="00D15833">
        <w:t>,</w:t>
      </w:r>
      <w:r w:rsidR="00170EB2" w:rsidRPr="00D15833">
        <w:t xml:space="preserve"> shall be required as per the collective agreement and Worksafe regulations on calls by all</w:t>
      </w:r>
      <w:r w:rsidRPr="00D15833">
        <w:t xml:space="preserve"> Stage Workers</w:t>
      </w:r>
      <w:r w:rsidR="00170EB2" w:rsidRPr="00964D60">
        <w:t>.</w:t>
      </w:r>
    </w:p>
    <w:p w14:paraId="26FD4047" w14:textId="77777777" w:rsidR="00170EB2" w:rsidRDefault="00170EB2" w:rsidP="00170EB2">
      <w:pPr>
        <w:rPr>
          <w:lang w:val="en-US"/>
        </w:rPr>
      </w:pPr>
    </w:p>
    <w:p w14:paraId="41E5DD75" w14:textId="03FA8F21" w:rsidR="00170EB2" w:rsidRDefault="00000000" w:rsidP="00170EB2">
      <w:pPr>
        <w:rPr>
          <w:lang w:val="en-US"/>
        </w:rPr>
      </w:pPr>
      <w:r>
        <w:rPr>
          <w:rFonts w:asciiTheme="minorHAnsi" w:hAnsiTheme="minorHAnsi" w:cs="Arial"/>
          <w:noProof/>
          <w:lang w:val="en-US"/>
        </w:rPr>
        <w:pict w14:anchorId="3E519C70">
          <v:rect id="_x0000_i1029" alt="" style="width:468pt;height:.05pt;mso-width-percent:0;mso-height-percent:0;mso-width-percent:0;mso-height-percent:0" o:hralign="center" o:hrstd="t" o:hr="t" fillcolor="gray" stroked="f"/>
        </w:pict>
      </w:r>
    </w:p>
    <w:p w14:paraId="4D6CD3F7" w14:textId="77777777" w:rsidR="00170EB2" w:rsidRDefault="00170EB2" w:rsidP="00170EB2">
      <w:pPr>
        <w:rPr>
          <w:lang w:val="en-US"/>
        </w:rPr>
      </w:pPr>
    </w:p>
    <w:p w14:paraId="74ED0830" w14:textId="77777777" w:rsidR="00170EB2" w:rsidRPr="00170EB2" w:rsidRDefault="00170EB2" w:rsidP="00170EB2">
      <w:pPr>
        <w:rPr>
          <w:lang w:val="en-US"/>
        </w:rPr>
      </w:pPr>
    </w:p>
    <w:p w14:paraId="44075C5D" w14:textId="40DBE125" w:rsidR="00170EB2" w:rsidRPr="00170EB2" w:rsidRDefault="00170EB2" w:rsidP="00170EB2">
      <w:pPr>
        <w:pStyle w:val="Heading1"/>
      </w:pPr>
      <w:bookmarkStart w:id="6" w:name="_Toc165125965"/>
      <w:r w:rsidRPr="00D64067">
        <w:lastRenderedPageBreak/>
        <w:t>GENERAL WORKING CONDITIONS</w:t>
      </w:r>
      <w:bookmarkEnd w:id="6"/>
    </w:p>
    <w:p w14:paraId="1420C6E6" w14:textId="04C9B3AC" w:rsidR="00170EB2" w:rsidRPr="00495B98" w:rsidRDefault="00170EB2" w:rsidP="006F44E4">
      <w:pPr>
        <w:pStyle w:val="Heading2"/>
      </w:pPr>
      <w:r w:rsidRPr="00495B98">
        <w:t xml:space="preserve">Dispatched </w:t>
      </w:r>
      <w:r w:rsidR="0026696D" w:rsidRPr="00495B98">
        <w:t xml:space="preserve">stage </w:t>
      </w:r>
      <w:r w:rsidR="00684F92">
        <w:t>worker</w:t>
      </w:r>
      <w:r w:rsidRPr="00495B98">
        <w:t xml:space="preserve">s shall report to the Crew Chief upon arrival at the venue. Each </w:t>
      </w:r>
      <w:r w:rsidR="00684F92">
        <w:t>worker</w:t>
      </w:r>
      <w:r w:rsidRPr="00495B98">
        <w:t xml:space="preserve"> shall confirm applicable schedule information and call</w:t>
      </w:r>
      <w:r w:rsidRPr="00495B98">
        <w:noBreakHyphen/>
        <w:t>back times with the Crew Chief.</w:t>
      </w:r>
    </w:p>
    <w:p w14:paraId="437CD701" w14:textId="344ED523" w:rsidR="0026696D" w:rsidRPr="00495B98" w:rsidRDefault="0026696D" w:rsidP="006F44E4">
      <w:pPr>
        <w:pStyle w:val="Heading2"/>
      </w:pPr>
      <w:r w:rsidRPr="00495B98">
        <w:t xml:space="preserve">Special Department </w:t>
      </w:r>
      <w:r w:rsidR="00684F92">
        <w:t>worker</w:t>
      </w:r>
      <w:r w:rsidRPr="00495B98">
        <w:t>s shall report to the Supervisor upon arrival at the venue.</w:t>
      </w:r>
    </w:p>
    <w:p w14:paraId="388156CA" w14:textId="504B6FAE" w:rsidR="00170EB2" w:rsidRDefault="00684F92" w:rsidP="006F44E4">
      <w:pPr>
        <w:pStyle w:val="Heading2"/>
      </w:pPr>
      <w:r>
        <w:t>Worker</w:t>
      </w:r>
      <w:r w:rsidR="00170EB2" w:rsidRPr="00DD418F">
        <w:t>s shall work only within their assigned departments, unless otherwise directed by their department head.</w:t>
      </w:r>
    </w:p>
    <w:p w14:paraId="64EB3F4C" w14:textId="4D881925" w:rsidR="00170EB2" w:rsidRDefault="00170EB2" w:rsidP="006F44E4">
      <w:pPr>
        <w:pStyle w:val="Heading2"/>
      </w:pPr>
      <w:r w:rsidRPr="00120B28">
        <w:t xml:space="preserve">The Crew Chief shall have the responsibility to ensure that coffee breaks, meals and shift ends are appropriately called. In the case of mutual agreement to defer a break, the Crew Chief shall have the responsibility to consult with both management and </w:t>
      </w:r>
      <w:r w:rsidR="00684F92">
        <w:t>worker</w:t>
      </w:r>
      <w:r w:rsidRPr="00120B28">
        <w:t xml:space="preserve">s in order to obtain mutual agreement. </w:t>
      </w:r>
      <w:r w:rsidRPr="00DD418F">
        <w:t>The Crew Chief shall be the sole authority to call coffee breaks, meals and shift</w:t>
      </w:r>
      <w:r w:rsidRPr="00DD418F">
        <w:noBreakHyphen/>
        <w:t>ends, or to assign department heads the authority to do so.</w:t>
      </w:r>
    </w:p>
    <w:p w14:paraId="50D2A57E" w14:textId="6CEBDA1A" w:rsidR="007854F5" w:rsidRDefault="007854F5" w:rsidP="006F44E4">
      <w:pPr>
        <w:pStyle w:val="Heading2"/>
      </w:pPr>
      <w:r w:rsidRPr="007854F5">
        <w:t xml:space="preserve">An </w:t>
      </w:r>
      <w:r w:rsidR="00684F92">
        <w:t>worker</w:t>
      </w:r>
      <w:r w:rsidRPr="007854F5">
        <w:t xml:space="preserve"> has the right to refuse any task when that </w:t>
      </w:r>
      <w:r w:rsidR="00684F92">
        <w:t>worker</w:t>
      </w:r>
      <w:r w:rsidRPr="007854F5">
        <w:t xml:space="preserve"> has reasonable cause to believe that to do </w:t>
      </w:r>
      <w:r w:rsidRPr="00495B98">
        <w:t>so would create an undue hazard to the health or safety of any person and shall promptly report the unsafe condition to the Crew Chief or employer. Any injury shall be reported immediately to the Crew Chief or Supervisor.</w:t>
      </w:r>
    </w:p>
    <w:p w14:paraId="35D4AB05" w14:textId="0E5B0AA7" w:rsidR="007854F5" w:rsidRPr="007854F5" w:rsidRDefault="007854F5" w:rsidP="006F44E4">
      <w:pPr>
        <w:pStyle w:val="Heading2"/>
      </w:pPr>
      <w:r w:rsidRPr="006E108F">
        <w:t>Workers shall not knowingly accept calls involving work which they cannot perform for reasons including but not limited to ill health or inability</w:t>
      </w:r>
      <w:r w:rsidRPr="007854F5">
        <w:t>.</w:t>
      </w:r>
      <w:r w:rsidR="006E108F">
        <w:rPr>
          <w:color w:val="E36C0A" w:themeColor="accent6" w:themeShade="BF"/>
        </w:rPr>
        <w:t xml:space="preserve"> </w:t>
      </w:r>
    </w:p>
    <w:p w14:paraId="54A046FB" w14:textId="50FADE21" w:rsidR="007854F5" w:rsidRPr="007854F5" w:rsidRDefault="007854F5" w:rsidP="006F44E4">
      <w:pPr>
        <w:pStyle w:val="Heading2"/>
      </w:pPr>
      <w:r w:rsidRPr="006E108F">
        <w:t xml:space="preserve">In the event of reasonable belief of intoxication or unfitness for work the Crew Chief, Shop Steward, Business Agent, the Sergeant at Arms or designate may immediately suspend and replace a </w:t>
      </w:r>
      <w:r w:rsidR="00544EA1">
        <w:t>worker</w:t>
      </w:r>
      <w:r w:rsidRPr="006E108F">
        <w:t xml:space="preserve"> for any portion of the call or production</w:t>
      </w:r>
      <w:r w:rsidRPr="007854F5">
        <w:t>.</w:t>
      </w:r>
    </w:p>
    <w:p w14:paraId="0A1DACD7" w14:textId="77777777" w:rsidR="007854F5" w:rsidRPr="007854F5" w:rsidRDefault="007854F5" w:rsidP="007854F5">
      <w:pPr>
        <w:rPr>
          <w:lang w:val="en-US"/>
        </w:rPr>
      </w:pPr>
    </w:p>
    <w:p w14:paraId="2E73F31D" w14:textId="77777777" w:rsidR="00170EB2" w:rsidRDefault="00170EB2" w:rsidP="00170EB2">
      <w:pPr>
        <w:rPr>
          <w:lang w:val="en-US"/>
        </w:rPr>
      </w:pPr>
    </w:p>
    <w:p w14:paraId="5E6DC717" w14:textId="347B952C" w:rsidR="00170EB2" w:rsidRPr="00170EB2" w:rsidRDefault="00000000" w:rsidP="00170EB2">
      <w:pPr>
        <w:rPr>
          <w:lang w:val="en-US"/>
        </w:rPr>
      </w:pPr>
      <w:r>
        <w:rPr>
          <w:rFonts w:asciiTheme="minorHAnsi" w:hAnsiTheme="minorHAnsi" w:cs="Arial"/>
          <w:noProof/>
          <w:lang w:val="en-US"/>
        </w:rPr>
        <w:pict w14:anchorId="04168E55">
          <v:rect id="_x0000_i1030" alt="" style="width:468pt;height:.05pt;mso-width-percent:0;mso-height-percent:0;mso-width-percent:0;mso-height-percent:0" o:hralign="center" o:hrstd="t" o:hr="t" fillcolor="gray" stroked="f"/>
        </w:pict>
      </w:r>
    </w:p>
    <w:p w14:paraId="743B6786" w14:textId="03897841" w:rsidR="00170EB2" w:rsidRDefault="00170EB2" w:rsidP="00170EB2">
      <w:pPr>
        <w:pStyle w:val="Heading1"/>
      </w:pPr>
      <w:bookmarkStart w:id="7" w:name="_Toc165125966"/>
      <w:r w:rsidRPr="00D64067">
        <w:lastRenderedPageBreak/>
        <w:t>CHANGES IN CREW</w:t>
      </w:r>
      <w:bookmarkEnd w:id="7"/>
    </w:p>
    <w:p w14:paraId="54F3DD32" w14:textId="64D2EAA4" w:rsidR="00170EB2" w:rsidRDefault="00170EB2" w:rsidP="006F44E4">
      <w:pPr>
        <w:pStyle w:val="Heading2"/>
      </w:pPr>
      <w:r w:rsidRPr="00DD418F">
        <w:t xml:space="preserve">Reduction in the size of a crew </w:t>
      </w:r>
      <w:r w:rsidR="0026696D" w:rsidRPr="00F94FE6">
        <w:t>after the call has begun</w:t>
      </w:r>
      <w:r w:rsidR="0026696D">
        <w:t xml:space="preserve"> </w:t>
      </w:r>
      <w:r w:rsidRPr="00DD418F">
        <w:t xml:space="preserve">resulting from a lack of work shall normally be made in reverse order of seniority within departments, subject to 2.03 and 2.04. A more senior </w:t>
      </w:r>
      <w:r w:rsidR="00684F92">
        <w:t>worker</w:t>
      </w:r>
      <w:r w:rsidRPr="00DD418F">
        <w:t xml:space="preserve"> may otherwise be released ahead of a less senior </w:t>
      </w:r>
      <w:r w:rsidR="00544EA1">
        <w:t>worker</w:t>
      </w:r>
      <w:r w:rsidRPr="00DD418F">
        <w:t xml:space="preserve"> in the same department if so desired by the senior </w:t>
      </w:r>
      <w:r w:rsidR="00544EA1">
        <w:t>worker</w:t>
      </w:r>
      <w:r w:rsidRPr="00DD418F">
        <w:t>, provided that:</w:t>
      </w:r>
    </w:p>
    <w:p w14:paraId="15C6A4B0" w14:textId="7E135C73" w:rsidR="00170EB2" w:rsidRDefault="00170EB2" w:rsidP="00F94FE6">
      <w:pPr>
        <w:pStyle w:val="Heading3"/>
        <w:numPr>
          <w:ilvl w:val="2"/>
          <w:numId w:val="28"/>
        </w:numPr>
      </w:pPr>
      <w:r w:rsidRPr="00DD418F">
        <w:t>the</w:t>
      </w:r>
      <w:r>
        <w:t xml:space="preserve"> senior </w:t>
      </w:r>
      <w:r w:rsidR="00544EA1">
        <w:t>worker</w:t>
      </w:r>
      <w:r>
        <w:t xml:space="preserve"> is not the Department H</w:t>
      </w:r>
      <w:r w:rsidRPr="00DD418F">
        <w:t>ead</w:t>
      </w:r>
      <w:r>
        <w:t>.</w:t>
      </w:r>
    </w:p>
    <w:p w14:paraId="61174015" w14:textId="5ABF2001" w:rsidR="00170EB2" w:rsidRDefault="00170EB2" w:rsidP="00F94FE6">
      <w:pPr>
        <w:pStyle w:val="Heading3"/>
      </w:pPr>
      <w:r w:rsidRPr="00DD418F">
        <w:t>the Crew Chief</w:t>
      </w:r>
      <w:r w:rsidRPr="0026696D">
        <w:rPr>
          <w:color w:val="FF0000"/>
        </w:rPr>
        <w:t xml:space="preserve"> </w:t>
      </w:r>
      <w:r w:rsidRPr="00DD418F">
        <w:t xml:space="preserve">are informed of the senior </w:t>
      </w:r>
      <w:r w:rsidR="00544EA1">
        <w:t>worker</w:t>
      </w:r>
      <w:r w:rsidRPr="00DD418F">
        <w:t>'s desire to be released</w:t>
      </w:r>
      <w:r>
        <w:t>.</w:t>
      </w:r>
    </w:p>
    <w:p w14:paraId="798B2AB6" w14:textId="41C5C73A" w:rsidR="00170EB2" w:rsidRDefault="00170EB2" w:rsidP="00F94FE6">
      <w:pPr>
        <w:pStyle w:val="Heading3"/>
      </w:pPr>
      <w:r w:rsidRPr="00DD418F">
        <w:t>such release does not adversely affect work underway or forthcoming, in the judgment of the Crew Chief.</w:t>
      </w:r>
    </w:p>
    <w:p w14:paraId="5F49B0E9" w14:textId="1B632FB0" w:rsidR="00170EB2" w:rsidRDefault="00170EB2" w:rsidP="006F44E4">
      <w:pPr>
        <w:pStyle w:val="Heading2"/>
      </w:pPr>
      <w:r w:rsidRPr="00E913C9">
        <w:t xml:space="preserve"> Call</w:t>
      </w:r>
      <w:r>
        <w:t xml:space="preserve"> v</w:t>
      </w:r>
      <w:r w:rsidRPr="00DD418F">
        <w:t xml:space="preserve">acancies arising after a call has begun shall be offered by seniority to qualified </w:t>
      </w:r>
      <w:r w:rsidR="00544EA1">
        <w:t>worker</w:t>
      </w:r>
      <w:r w:rsidRPr="00DD418F">
        <w:t>s from the following groups in order, subject to 2.03 and 2.04:</w:t>
      </w:r>
    </w:p>
    <w:p w14:paraId="1ECF1782" w14:textId="399B78C4" w:rsidR="00170EB2" w:rsidRDefault="00684F92" w:rsidP="00F94FE6">
      <w:pPr>
        <w:pStyle w:val="Heading3"/>
        <w:numPr>
          <w:ilvl w:val="2"/>
          <w:numId w:val="29"/>
        </w:numPr>
      </w:pPr>
      <w:r>
        <w:t>worker</w:t>
      </w:r>
      <w:r w:rsidR="00170EB2" w:rsidRPr="00DD418F">
        <w:t>s working in the affected departments on that call</w:t>
      </w:r>
      <w:r w:rsidR="0026696D">
        <w:t>.</w:t>
      </w:r>
    </w:p>
    <w:p w14:paraId="7CD5B250" w14:textId="4584E733" w:rsidR="00170EB2" w:rsidRDefault="00684F92" w:rsidP="00F94FE6">
      <w:pPr>
        <w:pStyle w:val="Heading3"/>
      </w:pPr>
      <w:r>
        <w:t>worker</w:t>
      </w:r>
      <w:r w:rsidR="0026696D">
        <w:t>s working in all other departments on that call.</w:t>
      </w:r>
    </w:p>
    <w:p w14:paraId="40899AD4" w14:textId="14CF92D9" w:rsidR="00170EB2" w:rsidRPr="009B5104" w:rsidRDefault="00544EA1" w:rsidP="00F94FE6">
      <w:pPr>
        <w:pStyle w:val="Heading3"/>
      </w:pPr>
      <w:r>
        <w:t>worker</w:t>
      </w:r>
      <w:r w:rsidR="0026696D" w:rsidRPr="009B5104">
        <w:t>s not originally dispatched to that call</w:t>
      </w:r>
      <w:r w:rsidR="00170EB2" w:rsidRPr="009B5104">
        <w:t>.</w:t>
      </w:r>
    </w:p>
    <w:p w14:paraId="40DB2704" w14:textId="073F42AE" w:rsidR="00170EB2" w:rsidRDefault="00170EB2" w:rsidP="006F44E4">
      <w:pPr>
        <w:pStyle w:val="Heading2"/>
        <w:numPr>
          <w:ilvl w:val="0"/>
          <w:numId w:val="0"/>
        </w:numPr>
        <w:ind w:left="1422"/>
      </w:pPr>
      <w:r w:rsidRPr="00DD418F">
        <w:t xml:space="preserve">In all cases, changes of position shall not be made if such changes will adversely affect work underway or forthcoming, as determined by the Crew Chief in consultation with the Steward. Reassigned </w:t>
      </w:r>
      <w:r w:rsidR="00684F92">
        <w:t>worker</w:t>
      </w:r>
      <w:r w:rsidRPr="00DD418F">
        <w:t>s shall remain in their new positions throughout the call, and the resulting vacancies in the original call shall be filled as per 7.02</w:t>
      </w:r>
      <w:r>
        <w:t xml:space="preserve"> </w:t>
      </w:r>
      <w:r w:rsidRPr="00E913C9">
        <w:t>and</w:t>
      </w:r>
      <w:r w:rsidR="00AF1B6C">
        <w:t xml:space="preserve"> </w:t>
      </w:r>
      <w:r w:rsidR="00AF1B6C" w:rsidRPr="00F94FE6">
        <w:t>2.16</w:t>
      </w:r>
      <w:r w:rsidRPr="00E913C9">
        <w:t xml:space="preserve"> .</w:t>
      </w:r>
    </w:p>
    <w:p w14:paraId="415C18BA" w14:textId="1F9EF298" w:rsidR="00170EB2" w:rsidRPr="004220D1" w:rsidRDefault="004220D1" w:rsidP="006F44E4">
      <w:pPr>
        <w:pStyle w:val="Heading2"/>
      </w:pPr>
      <w:r w:rsidRPr="004220D1">
        <w:t>Vacancies arising before a call has begun shall be filled by the</w:t>
      </w:r>
      <w:r w:rsidR="00551EA8">
        <w:t xml:space="preserve"> </w:t>
      </w:r>
      <w:r w:rsidR="00551EA8" w:rsidRPr="00F94FE6">
        <w:t>Dispatcher</w:t>
      </w:r>
      <w:r w:rsidRPr="00F94FE6">
        <w:t xml:space="preserve"> as per  Article 2.</w:t>
      </w:r>
      <w:r w:rsidRPr="004220D1">
        <w:t xml:space="preserve"> </w:t>
      </w:r>
    </w:p>
    <w:p w14:paraId="38EC3745" w14:textId="4CEA4E31" w:rsidR="00170EB2" w:rsidRDefault="004220D1" w:rsidP="006F44E4">
      <w:pPr>
        <w:pStyle w:val="Heading2"/>
      </w:pPr>
      <w:r w:rsidRPr="00DD418F">
        <w:t xml:space="preserve">Subject to 6.02, 7.02 and 7.03, </w:t>
      </w:r>
      <w:r w:rsidR="00684F92">
        <w:t>worker</w:t>
      </w:r>
      <w:r w:rsidRPr="00DD418F">
        <w:t>s shall not switch designated departments once dispatched.</w:t>
      </w:r>
    </w:p>
    <w:p w14:paraId="39F1C121" w14:textId="77777777" w:rsidR="004220D1" w:rsidRDefault="004220D1" w:rsidP="004220D1">
      <w:pPr>
        <w:rPr>
          <w:lang w:val="en-US"/>
        </w:rPr>
      </w:pPr>
    </w:p>
    <w:p w14:paraId="0B6C88AD" w14:textId="6B3BD451" w:rsidR="004220D1" w:rsidRPr="004220D1" w:rsidRDefault="00000000" w:rsidP="004220D1">
      <w:pPr>
        <w:rPr>
          <w:lang w:val="en-US"/>
        </w:rPr>
      </w:pPr>
      <w:r>
        <w:rPr>
          <w:rFonts w:asciiTheme="minorHAnsi" w:hAnsiTheme="minorHAnsi" w:cs="Arial"/>
          <w:noProof/>
          <w:lang w:val="en-US"/>
        </w:rPr>
        <w:pict w14:anchorId="714D1857">
          <v:rect id="_x0000_i1031" alt="" style="width:468pt;height:.05pt;mso-width-percent:0;mso-height-percent:0;mso-width-percent:0;mso-height-percent:0" o:hralign="center" o:hrstd="t" o:hr="t" fillcolor="gray" stroked="f"/>
        </w:pict>
      </w:r>
    </w:p>
    <w:p w14:paraId="5E3BD5B9" w14:textId="028F2F13" w:rsidR="00BA15DD" w:rsidRDefault="00BA15DD" w:rsidP="004220D1">
      <w:pPr>
        <w:pStyle w:val="Heading1"/>
        <w:rPr>
          <w:strike/>
          <w:color w:val="FF0000"/>
        </w:rPr>
      </w:pPr>
      <w:bookmarkStart w:id="8" w:name="_Toc165125967"/>
      <w:r>
        <w:t>STAGE PERMTITTEE</w:t>
      </w:r>
      <w:r w:rsidR="009B5104">
        <w:t>S</w:t>
      </w:r>
      <w:bookmarkEnd w:id="8"/>
      <w:r w:rsidRPr="00BA15DD">
        <w:rPr>
          <w:strike/>
          <w:color w:val="FF0000"/>
        </w:rPr>
        <w:t xml:space="preserve"> </w:t>
      </w:r>
    </w:p>
    <w:p w14:paraId="30B022C2" w14:textId="77777777" w:rsidR="00BA15DD" w:rsidRDefault="00BA15DD" w:rsidP="00BA15DD"/>
    <w:p w14:paraId="54A378E1" w14:textId="77777777" w:rsidR="00BA15DD" w:rsidRPr="00BA15DD" w:rsidRDefault="00BA15DD" w:rsidP="00BA15DD"/>
    <w:p w14:paraId="5AE5A6DB" w14:textId="7A415C14" w:rsidR="00BA15DD" w:rsidRPr="00F94FE6" w:rsidRDefault="00BA15DD" w:rsidP="006F44E4">
      <w:pPr>
        <w:pStyle w:val="Heading2"/>
      </w:pPr>
      <w:r>
        <w:t xml:space="preserve"> </w:t>
      </w:r>
      <w:r w:rsidRPr="00F94FE6">
        <w:t>Permittees are persons who are dispatched to work by the Local or work under a collective agreement of the Local but are not embers of the Local.</w:t>
      </w:r>
    </w:p>
    <w:p w14:paraId="70A1D4CE" w14:textId="77777777" w:rsidR="0032074F" w:rsidRDefault="0032074F" w:rsidP="0032074F">
      <w:pPr>
        <w:rPr>
          <w:highlight w:val="yellow"/>
          <w:lang w:val="en-US"/>
        </w:rPr>
      </w:pPr>
    </w:p>
    <w:p w14:paraId="1169AB48" w14:textId="2F4D4E90" w:rsidR="0032074F" w:rsidRPr="00F94FE6" w:rsidRDefault="0032074F" w:rsidP="006F44E4">
      <w:pPr>
        <w:pStyle w:val="Heading2"/>
      </w:pPr>
      <w:r w:rsidRPr="00F94FE6">
        <w:lastRenderedPageBreak/>
        <w:t xml:space="preserve">Upon receipt of an enquiry the Local will send the interested party an information package including a “Stage Permittee Application; Workers Qualification Form; and Information Privacy Consent Form” which must be returned, with a </w:t>
      </w:r>
      <w:r w:rsidRPr="00F94FE6">
        <w:rPr>
          <w:bCs w:val="0"/>
        </w:rPr>
        <w:t>current</w:t>
      </w:r>
      <w:r w:rsidRPr="00F94FE6">
        <w:t xml:space="preserve"> resume </w:t>
      </w:r>
      <w:r w:rsidRPr="00F94FE6">
        <w:rPr>
          <w:color w:val="auto"/>
        </w:rPr>
        <w:t xml:space="preserve">(if possible); </w:t>
      </w:r>
      <w:r w:rsidRPr="00F94FE6">
        <w:t>the current processing fee; and a “Dues &amp; Administration Fee Authorization”.</w:t>
      </w:r>
    </w:p>
    <w:p w14:paraId="39260342" w14:textId="0A48881B" w:rsidR="00BA15DD" w:rsidRPr="00F94FE6" w:rsidRDefault="00BA15DD" w:rsidP="006F44E4">
      <w:pPr>
        <w:pStyle w:val="Heading2"/>
      </w:pPr>
      <w:r w:rsidRPr="00F94FE6">
        <w:t xml:space="preserve">Any person </w:t>
      </w:r>
      <w:r w:rsidR="00AD5675" w:rsidRPr="00F94FE6">
        <w:t xml:space="preserve">sixteen(16) years of age or older </w:t>
      </w:r>
      <w:r w:rsidRPr="00F94FE6">
        <w:t>wishing to be placed on the permittee list must complete the application form and submit a current resume and application fee before being approved by the Business Agent.</w:t>
      </w:r>
    </w:p>
    <w:p w14:paraId="6AB60FF3" w14:textId="77777777" w:rsidR="007854F5" w:rsidRDefault="007854F5" w:rsidP="007854F5">
      <w:pPr>
        <w:rPr>
          <w:highlight w:val="yellow"/>
          <w:lang w:val="en-US"/>
        </w:rPr>
      </w:pPr>
    </w:p>
    <w:p w14:paraId="53BAD007" w14:textId="77777777" w:rsidR="002D4919" w:rsidRPr="00F94FE6" w:rsidRDefault="002D4919" w:rsidP="00F94FE6">
      <w:pPr>
        <w:pStyle w:val="Heading2"/>
      </w:pPr>
      <w:r w:rsidRPr="00F94FE6">
        <w:t>A person will remain on the “Permittee List” so long as they continue to accept calls to work on a regular basis when required. “Regular basis” to be determined by the Business Agent.  Permittees must show up for all calls they are dispatched for and must also continue to show the attitude, and competency needed to remain on the list.</w:t>
      </w:r>
    </w:p>
    <w:p w14:paraId="40CB7F60" w14:textId="77777777" w:rsidR="002D4919" w:rsidRPr="00F94FE6" w:rsidRDefault="002D4919" w:rsidP="002D4919">
      <w:pPr>
        <w:rPr>
          <w:strike/>
          <w:color w:val="984806" w:themeColor="accent6" w:themeShade="80"/>
        </w:rPr>
      </w:pPr>
    </w:p>
    <w:p w14:paraId="59E24FC1" w14:textId="77777777" w:rsidR="002D4919" w:rsidRPr="00F94FE6" w:rsidRDefault="002D4919" w:rsidP="00F94FE6">
      <w:pPr>
        <w:pStyle w:val="Heading2"/>
      </w:pPr>
      <w:r w:rsidRPr="00F94FE6">
        <w:t>Persons working from the “Permittee List” must maintain a “Record of Permittee Hours of Work” form. It is the sole responsibility of “Permittees” to maintain their own “Record of Hours of Work”. This record must be produced for inspection by the Crew Chief, Steward or Business Agent upon demand. Persons failing to do so may be moved to the bottom or removed altogether from the “Permittee List”.</w:t>
      </w:r>
    </w:p>
    <w:p w14:paraId="5A1A7CB3" w14:textId="77777777" w:rsidR="002D4919" w:rsidRPr="00282AAA" w:rsidRDefault="002D4919" w:rsidP="002D4919">
      <w:pPr>
        <w:rPr>
          <w:strike/>
          <w:color w:val="984806" w:themeColor="accent6" w:themeShade="80"/>
          <w:highlight w:val="lightGray"/>
        </w:rPr>
      </w:pPr>
    </w:p>
    <w:p w14:paraId="452EB3D9" w14:textId="7097C9EF" w:rsidR="002D4919" w:rsidRPr="00F94FE6" w:rsidRDefault="002D4919" w:rsidP="00F94FE6">
      <w:pPr>
        <w:pStyle w:val="Heading2"/>
      </w:pPr>
      <w:r w:rsidRPr="00F94FE6">
        <w:t>Persons on the “Permittee List” who have worked for two hundred (200) straight time hours the jurisdiction of the Local</w:t>
      </w:r>
      <w:r w:rsidR="004816AF" w:rsidRPr="00F94FE6">
        <w:t xml:space="preserve"> may</w:t>
      </w:r>
      <w:r w:rsidRPr="00F94FE6">
        <w:t xml:space="preserve"> be invited or may request to join the Local.</w:t>
      </w:r>
    </w:p>
    <w:p w14:paraId="2BB656FD" w14:textId="77777777" w:rsidR="002D4919" w:rsidRPr="00F94FE6" w:rsidRDefault="002D4919" w:rsidP="002D4919">
      <w:pPr>
        <w:rPr>
          <w:strike/>
          <w:color w:val="984806" w:themeColor="accent6" w:themeShade="80"/>
        </w:rPr>
      </w:pPr>
    </w:p>
    <w:p w14:paraId="0D33E282" w14:textId="77777777" w:rsidR="002D4919" w:rsidRPr="00F94FE6" w:rsidRDefault="002D4919" w:rsidP="00F94FE6">
      <w:pPr>
        <w:pStyle w:val="Heading2"/>
      </w:pPr>
      <w:r w:rsidRPr="00F94FE6">
        <w:t>Persons who do not submit an application and the required administration fee (as per the Policies &amp; Procedures - Steps to becoming a Stage Member) will not be placed on the “Permittee List” but rather held as a group of additional resource people by the Business Agent to dispatch at their discretion.</w:t>
      </w:r>
    </w:p>
    <w:p w14:paraId="1A854A5A" w14:textId="77777777" w:rsidR="002D4919" w:rsidRPr="00F94FE6" w:rsidRDefault="002D4919" w:rsidP="002D4919">
      <w:pPr>
        <w:rPr>
          <w:strike/>
          <w:color w:val="984806" w:themeColor="accent6" w:themeShade="80"/>
        </w:rPr>
      </w:pPr>
    </w:p>
    <w:p w14:paraId="06823039" w14:textId="77777777" w:rsidR="002D4919" w:rsidRPr="00F94FE6" w:rsidRDefault="002D4919" w:rsidP="00F94FE6">
      <w:pPr>
        <w:pStyle w:val="Heading2"/>
      </w:pPr>
      <w:r w:rsidRPr="00F94FE6">
        <w:t>Resumes received by persons who fall under paragraph g. above will be held on file for a period of three months after which time they may be disposed of if the person has not made the application as outlined above. Whether or not the person is called by the Business Agent is solely at the discretion of the Business Agent.</w:t>
      </w:r>
    </w:p>
    <w:p w14:paraId="4B809FCC" w14:textId="77777777" w:rsidR="002D4919" w:rsidRPr="00F94FE6" w:rsidRDefault="002D4919" w:rsidP="002D4919">
      <w:pPr>
        <w:rPr>
          <w:strike/>
          <w:color w:val="984806" w:themeColor="accent6" w:themeShade="80"/>
        </w:rPr>
      </w:pPr>
    </w:p>
    <w:p w14:paraId="207F2B94" w14:textId="76ECA4A2" w:rsidR="002D4919" w:rsidRPr="00F94FE6" w:rsidRDefault="002D4919" w:rsidP="00F94FE6">
      <w:pPr>
        <w:pStyle w:val="Heading2"/>
      </w:pPr>
      <w:r w:rsidRPr="00F94FE6">
        <w:t>In keeping with the age requirement for Stage Members under the Constitution and Bylaws of the Local, Stage Permittees will be required to also be eighteen (18) years of age or older in order to apply and be accepted as a Permittee.</w:t>
      </w:r>
    </w:p>
    <w:p w14:paraId="50B891B6" w14:textId="77777777" w:rsidR="002D4919" w:rsidRDefault="002D4919" w:rsidP="002D4919">
      <w:pPr>
        <w:rPr>
          <w:highlight w:val="yellow"/>
          <w:lang w:val="en-US"/>
        </w:rPr>
      </w:pPr>
    </w:p>
    <w:p w14:paraId="0D4BEB5C" w14:textId="77777777" w:rsidR="00F94FE6" w:rsidRDefault="00F94FE6" w:rsidP="002D4919">
      <w:pPr>
        <w:rPr>
          <w:highlight w:val="yellow"/>
          <w:lang w:val="en-US"/>
        </w:rPr>
      </w:pPr>
    </w:p>
    <w:p w14:paraId="366A600B" w14:textId="77777777" w:rsidR="00F94FE6" w:rsidRDefault="00F94FE6" w:rsidP="002D4919">
      <w:pPr>
        <w:rPr>
          <w:highlight w:val="yellow"/>
          <w:lang w:val="en-US"/>
        </w:rPr>
      </w:pPr>
    </w:p>
    <w:p w14:paraId="781DCD02" w14:textId="77777777" w:rsidR="00F94FE6" w:rsidRDefault="00F94FE6" w:rsidP="002D4919">
      <w:pPr>
        <w:rPr>
          <w:highlight w:val="yellow"/>
          <w:lang w:val="en-US"/>
        </w:rPr>
      </w:pPr>
    </w:p>
    <w:p w14:paraId="27FB5097" w14:textId="77777777" w:rsidR="00F94FE6" w:rsidRDefault="00F94FE6" w:rsidP="002D4919">
      <w:pPr>
        <w:rPr>
          <w:highlight w:val="yellow"/>
          <w:lang w:val="en-US"/>
        </w:rPr>
      </w:pPr>
    </w:p>
    <w:p w14:paraId="57AE55AC" w14:textId="77777777" w:rsidR="00F94FE6" w:rsidRPr="002D4919" w:rsidRDefault="00F94FE6" w:rsidP="002D4919">
      <w:pPr>
        <w:rPr>
          <w:highlight w:val="yellow"/>
          <w:lang w:val="en-US"/>
        </w:rPr>
      </w:pPr>
    </w:p>
    <w:p w14:paraId="0C47FAB2" w14:textId="06D184D2" w:rsidR="00BA15DD" w:rsidRPr="00EB7B95" w:rsidRDefault="00BA15DD" w:rsidP="006F44E4">
      <w:pPr>
        <w:pStyle w:val="Heading2"/>
      </w:pPr>
      <w:r w:rsidRPr="00EB7B95">
        <w:lastRenderedPageBreak/>
        <w:t xml:space="preserve">Permittees shall be removed from all lists under </w:t>
      </w:r>
      <w:r w:rsidR="00F069C2">
        <w:t xml:space="preserve">any of </w:t>
      </w:r>
      <w:r w:rsidRPr="00EB7B95">
        <w:t>the following conditions:</w:t>
      </w:r>
    </w:p>
    <w:p w14:paraId="40692D0C" w14:textId="77777777" w:rsidR="00BA15DD" w:rsidRPr="00EB7B95" w:rsidRDefault="00BA15DD" w:rsidP="00BA15DD">
      <w:pPr>
        <w:pStyle w:val="ListParagraph"/>
        <w:rPr>
          <w:rFonts w:asciiTheme="minorHAnsi" w:hAnsiTheme="minorHAnsi" w:cs="Arial"/>
          <w:bCs/>
          <w:lang w:val="en-US"/>
        </w:rPr>
      </w:pPr>
    </w:p>
    <w:p w14:paraId="1DF1E98C" w14:textId="77777777" w:rsidR="00BA15DD" w:rsidRPr="00EB7B95" w:rsidRDefault="00BA15DD" w:rsidP="00BA15DD">
      <w:pPr>
        <w:pStyle w:val="ListParagraph"/>
        <w:widowControl w:val="0"/>
        <w:numPr>
          <w:ilvl w:val="1"/>
          <w:numId w:val="35"/>
        </w:numPr>
        <w:autoSpaceDE w:val="0"/>
        <w:autoSpaceDN w:val="0"/>
        <w:adjustRightInd w:val="0"/>
        <w:jc w:val="both"/>
        <w:rPr>
          <w:rFonts w:asciiTheme="minorHAnsi" w:hAnsiTheme="minorHAnsi" w:cs="Arial"/>
          <w:bCs/>
          <w:lang w:val="en-US"/>
        </w:rPr>
      </w:pPr>
      <w:r w:rsidRPr="00EB7B95">
        <w:rPr>
          <w:rFonts w:asciiTheme="minorHAnsi" w:hAnsiTheme="minorHAnsi" w:cs="Arial"/>
          <w:bCs/>
          <w:lang w:val="en-US"/>
        </w:rPr>
        <w:t>By the request of the Permittee.</w:t>
      </w:r>
    </w:p>
    <w:p w14:paraId="64995E93" w14:textId="77777777" w:rsidR="00BA15DD" w:rsidRPr="00EB7B95" w:rsidRDefault="00BA15DD" w:rsidP="00BA15DD">
      <w:pPr>
        <w:pStyle w:val="ListParagraph"/>
        <w:widowControl w:val="0"/>
        <w:numPr>
          <w:ilvl w:val="1"/>
          <w:numId w:val="35"/>
        </w:numPr>
        <w:autoSpaceDE w:val="0"/>
        <w:autoSpaceDN w:val="0"/>
        <w:adjustRightInd w:val="0"/>
        <w:jc w:val="both"/>
        <w:rPr>
          <w:rFonts w:asciiTheme="minorHAnsi" w:hAnsiTheme="minorHAnsi" w:cs="Arial"/>
          <w:bCs/>
          <w:lang w:val="en-US"/>
        </w:rPr>
      </w:pPr>
      <w:r w:rsidRPr="00EB7B95">
        <w:rPr>
          <w:rFonts w:asciiTheme="minorHAnsi" w:hAnsiTheme="minorHAnsi" w:cs="Arial"/>
          <w:bCs/>
          <w:lang w:val="en-US"/>
        </w:rPr>
        <w:t>Fail to show up for work more than once.</w:t>
      </w:r>
    </w:p>
    <w:p w14:paraId="6ACE0883" w14:textId="77777777" w:rsidR="00BA15DD" w:rsidRPr="00EB7B95" w:rsidRDefault="00BA15DD" w:rsidP="00BA15DD">
      <w:pPr>
        <w:pStyle w:val="ListParagraph"/>
        <w:widowControl w:val="0"/>
        <w:numPr>
          <w:ilvl w:val="1"/>
          <w:numId w:val="35"/>
        </w:numPr>
        <w:autoSpaceDE w:val="0"/>
        <w:autoSpaceDN w:val="0"/>
        <w:adjustRightInd w:val="0"/>
        <w:jc w:val="both"/>
        <w:rPr>
          <w:rFonts w:asciiTheme="minorHAnsi" w:hAnsiTheme="minorHAnsi" w:cs="Arial"/>
          <w:bCs/>
          <w:lang w:val="en-US"/>
        </w:rPr>
      </w:pPr>
      <w:r w:rsidRPr="00EB7B95">
        <w:rPr>
          <w:rFonts w:asciiTheme="minorHAnsi" w:hAnsiTheme="minorHAnsi" w:cs="Arial"/>
          <w:bCs/>
          <w:lang w:val="en-US"/>
        </w:rPr>
        <w:t>Being unreachable for more than one year.</w:t>
      </w:r>
    </w:p>
    <w:p w14:paraId="7D2984FE" w14:textId="31953387" w:rsidR="00BA15DD" w:rsidRPr="00EB7B95" w:rsidRDefault="00642717" w:rsidP="00BA15DD">
      <w:pPr>
        <w:pStyle w:val="ListParagraph"/>
        <w:widowControl w:val="0"/>
        <w:numPr>
          <w:ilvl w:val="1"/>
          <w:numId w:val="35"/>
        </w:numPr>
        <w:autoSpaceDE w:val="0"/>
        <w:autoSpaceDN w:val="0"/>
        <w:adjustRightInd w:val="0"/>
        <w:jc w:val="both"/>
        <w:rPr>
          <w:rFonts w:asciiTheme="minorHAnsi" w:hAnsiTheme="minorHAnsi" w:cs="Arial"/>
          <w:bCs/>
          <w:lang w:val="en-US"/>
        </w:rPr>
      </w:pPr>
      <w:r>
        <w:rPr>
          <w:rFonts w:asciiTheme="minorHAnsi" w:hAnsiTheme="minorHAnsi" w:cs="Arial"/>
          <w:bCs/>
          <w:lang w:val="en-US"/>
        </w:rPr>
        <w:t>Criminal dishonesty</w:t>
      </w:r>
    </w:p>
    <w:p w14:paraId="3CE00AC5" w14:textId="77777777" w:rsidR="00BA15DD" w:rsidRPr="00EB7B95" w:rsidRDefault="00BA15DD" w:rsidP="00BA15DD">
      <w:pPr>
        <w:pStyle w:val="ListParagraph"/>
        <w:widowControl w:val="0"/>
        <w:numPr>
          <w:ilvl w:val="1"/>
          <w:numId w:val="35"/>
        </w:numPr>
        <w:autoSpaceDE w:val="0"/>
        <w:autoSpaceDN w:val="0"/>
        <w:adjustRightInd w:val="0"/>
        <w:jc w:val="both"/>
        <w:rPr>
          <w:rFonts w:asciiTheme="minorHAnsi" w:hAnsiTheme="minorHAnsi" w:cs="Arial"/>
          <w:bCs/>
          <w:lang w:val="en-US"/>
        </w:rPr>
      </w:pPr>
      <w:r w:rsidRPr="00EB7B95">
        <w:rPr>
          <w:rFonts w:asciiTheme="minorHAnsi" w:hAnsiTheme="minorHAnsi" w:cs="Arial"/>
          <w:bCs/>
          <w:lang w:val="en-US"/>
        </w:rPr>
        <w:t>Discussing Union business on a call</w:t>
      </w:r>
    </w:p>
    <w:p w14:paraId="7A0A0333" w14:textId="77777777" w:rsidR="00BA15DD" w:rsidRPr="00EB7B95" w:rsidRDefault="00BA15DD" w:rsidP="00BA15DD">
      <w:pPr>
        <w:pStyle w:val="ListParagraph"/>
        <w:widowControl w:val="0"/>
        <w:numPr>
          <w:ilvl w:val="1"/>
          <w:numId w:val="35"/>
        </w:numPr>
        <w:autoSpaceDE w:val="0"/>
        <w:autoSpaceDN w:val="0"/>
        <w:adjustRightInd w:val="0"/>
        <w:jc w:val="both"/>
        <w:rPr>
          <w:rFonts w:asciiTheme="minorHAnsi" w:hAnsiTheme="minorHAnsi" w:cs="Arial"/>
          <w:bCs/>
          <w:lang w:val="en-US"/>
        </w:rPr>
      </w:pPr>
      <w:r w:rsidRPr="00EB7B95">
        <w:rPr>
          <w:rFonts w:asciiTheme="minorHAnsi" w:hAnsiTheme="minorHAnsi" w:cs="Arial"/>
          <w:bCs/>
          <w:lang w:val="en-US"/>
        </w:rPr>
        <w:t>Intoxication</w:t>
      </w:r>
    </w:p>
    <w:p w14:paraId="6D29C159" w14:textId="77777777" w:rsidR="00BA15DD" w:rsidRPr="00EB7B95" w:rsidRDefault="00BA15DD" w:rsidP="00BA15DD">
      <w:pPr>
        <w:pStyle w:val="ListParagraph"/>
        <w:widowControl w:val="0"/>
        <w:numPr>
          <w:ilvl w:val="1"/>
          <w:numId w:val="35"/>
        </w:numPr>
        <w:autoSpaceDE w:val="0"/>
        <w:autoSpaceDN w:val="0"/>
        <w:adjustRightInd w:val="0"/>
        <w:jc w:val="both"/>
        <w:rPr>
          <w:rFonts w:asciiTheme="minorHAnsi" w:hAnsiTheme="minorHAnsi" w:cs="Arial"/>
          <w:bCs/>
          <w:lang w:val="en-US"/>
        </w:rPr>
      </w:pPr>
      <w:r w:rsidRPr="00EB7B95">
        <w:rPr>
          <w:rFonts w:asciiTheme="minorHAnsi" w:hAnsiTheme="minorHAnsi" w:cs="Arial"/>
          <w:bCs/>
          <w:lang w:val="en-US"/>
        </w:rPr>
        <w:t>Bulling and/or harassment</w:t>
      </w:r>
    </w:p>
    <w:p w14:paraId="75EB5D0E" w14:textId="77777777" w:rsidR="00BA15DD" w:rsidRPr="00EB7B95" w:rsidRDefault="00BA15DD" w:rsidP="00BA15DD">
      <w:pPr>
        <w:pStyle w:val="ListParagraph"/>
        <w:widowControl w:val="0"/>
        <w:numPr>
          <w:ilvl w:val="1"/>
          <w:numId w:val="35"/>
        </w:numPr>
        <w:autoSpaceDE w:val="0"/>
        <w:autoSpaceDN w:val="0"/>
        <w:adjustRightInd w:val="0"/>
        <w:jc w:val="both"/>
        <w:rPr>
          <w:rFonts w:asciiTheme="minorHAnsi" w:hAnsiTheme="minorHAnsi" w:cs="Arial"/>
          <w:bCs/>
          <w:lang w:val="en-US"/>
        </w:rPr>
      </w:pPr>
      <w:r w:rsidRPr="00EB7B95">
        <w:rPr>
          <w:rFonts w:asciiTheme="minorHAnsi" w:hAnsiTheme="minorHAnsi" w:cs="Arial"/>
          <w:bCs/>
        </w:rPr>
        <w:t>continued prejudicial efforts to undermine the operations of the Local</w:t>
      </w:r>
      <w:r w:rsidRPr="00EB7B95">
        <w:rPr>
          <w:rFonts w:asciiTheme="minorHAnsi" w:hAnsiTheme="minorHAnsi" w:cs="Arial"/>
          <w:bCs/>
          <w:lang w:val="en-US"/>
        </w:rPr>
        <w:t xml:space="preserve"> and vilification of the character or capabilities of a Member</w:t>
      </w:r>
    </w:p>
    <w:p w14:paraId="615DC750" w14:textId="77777777" w:rsidR="00BA15DD" w:rsidRPr="00EB7B95" w:rsidRDefault="00BA15DD" w:rsidP="00BA15DD">
      <w:pPr>
        <w:pStyle w:val="ListParagraph"/>
        <w:widowControl w:val="0"/>
        <w:numPr>
          <w:ilvl w:val="1"/>
          <w:numId w:val="35"/>
        </w:numPr>
        <w:autoSpaceDE w:val="0"/>
        <w:autoSpaceDN w:val="0"/>
        <w:adjustRightInd w:val="0"/>
        <w:jc w:val="both"/>
        <w:rPr>
          <w:rFonts w:asciiTheme="minorHAnsi" w:hAnsiTheme="minorHAnsi" w:cs="Arial"/>
          <w:bCs/>
          <w:lang w:val="en-US"/>
        </w:rPr>
      </w:pPr>
      <w:r w:rsidRPr="00EB7B95">
        <w:rPr>
          <w:rFonts w:asciiTheme="minorHAnsi" w:hAnsiTheme="minorHAnsi" w:cs="Arial"/>
          <w:bCs/>
          <w:lang w:val="en-US"/>
        </w:rPr>
        <w:t>knowingly accepting calls involving work which they cannot perform for reasons including but not limited to ill health or inability.</w:t>
      </w:r>
    </w:p>
    <w:p w14:paraId="04602949" w14:textId="77777777" w:rsidR="0032074F" w:rsidRDefault="0032074F" w:rsidP="0032074F">
      <w:pPr>
        <w:rPr>
          <w:lang w:val="en-US"/>
        </w:rPr>
      </w:pPr>
      <w:bookmarkStart w:id="9" w:name="_Hlk152764044"/>
    </w:p>
    <w:p w14:paraId="7A09BD02" w14:textId="3F5C75E7" w:rsidR="0032074F" w:rsidRPr="0032074F" w:rsidRDefault="0032074F" w:rsidP="006F44E4">
      <w:pPr>
        <w:pStyle w:val="Heading2"/>
      </w:pPr>
      <w:r w:rsidRPr="0032074F">
        <w:t>If at any time during the “probationary period” the applicant proves to be unsuitable for employment as a stage technician or membership in the Union because of unsatisfactory reports from Employers, Crew Chiefs or Stewards they shall be dropped from the “Permittee List”. In this case the application fee will not be refunded.</w:t>
      </w:r>
    </w:p>
    <w:bookmarkEnd w:id="9"/>
    <w:p w14:paraId="0D764B5B" w14:textId="77777777" w:rsidR="004220D1" w:rsidRDefault="004220D1" w:rsidP="004220D1">
      <w:pPr>
        <w:rPr>
          <w:lang w:val="en-US"/>
        </w:rPr>
      </w:pPr>
    </w:p>
    <w:p w14:paraId="64867252" w14:textId="77777777" w:rsidR="006E175C" w:rsidRDefault="006E175C" w:rsidP="004220D1">
      <w:pPr>
        <w:rPr>
          <w:lang w:val="en-US"/>
        </w:rPr>
      </w:pPr>
    </w:p>
    <w:p w14:paraId="6C322B28" w14:textId="009D60F9" w:rsidR="006E175C" w:rsidRDefault="006E175C" w:rsidP="006E175C">
      <w:pPr>
        <w:pStyle w:val="Heading1"/>
        <w:rPr>
          <w:lang w:val="en-US"/>
        </w:rPr>
      </w:pPr>
      <w:bookmarkStart w:id="10" w:name="_Toc165125968"/>
      <w:r>
        <w:rPr>
          <w:lang w:val="en-US"/>
        </w:rPr>
        <w:t>STAGE MEMBERSHIP APPLICATIONS</w:t>
      </w:r>
      <w:bookmarkEnd w:id="10"/>
    </w:p>
    <w:p w14:paraId="3301E7B9" w14:textId="77777777" w:rsidR="006E175C" w:rsidRDefault="006E175C" w:rsidP="006E175C">
      <w:pPr>
        <w:rPr>
          <w:lang w:val="en-US"/>
        </w:rPr>
      </w:pPr>
    </w:p>
    <w:p w14:paraId="01C64F39" w14:textId="70CA5D2F" w:rsidR="005C256C" w:rsidRPr="005C256C" w:rsidRDefault="005C256C" w:rsidP="006F44E4">
      <w:pPr>
        <w:pStyle w:val="Heading2"/>
      </w:pPr>
      <w:r>
        <w:t>Requests for Membership must be made in writing to the Local’s Secretary Treasurer to be reviewed by the Executive. A current resume and the Record of Permittee Hours of Work must accompany the request.</w:t>
      </w:r>
    </w:p>
    <w:p w14:paraId="1AF8E39F" w14:textId="4B0B53BA" w:rsidR="006E175C" w:rsidRPr="001438AE" w:rsidRDefault="006E175C" w:rsidP="006F44E4">
      <w:pPr>
        <w:pStyle w:val="Heading2"/>
      </w:pPr>
      <w:r w:rsidRPr="001438AE">
        <w:t xml:space="preserve">Guidelines for eligibility for </w:t>
      </w:r>
      <w:r w:rsidR="005D64C9">
        <w:t>M</w:t>
      </w:r>
      <w:r w:rsidRPr="001438AE">
        <w:t>embership are as follows:</w:t>
      </w:r>
    </w:p>
    <w:p w14:paraId="030F1351" w14:textId="77777777" w:rsidR="005F1D26" w:rsidRPr="005F1D26" w:rsidRDefault="005F1D26" w:rsidP="005F1D26">
      <w:pPr>
        <w:pStyle w:val="Heading3"/>
        <w:numPr>
          <w:ilvl w:val="2"/>
          <w:numId w:val="37"/>
        </w:numPr>
      </w:pPr>
      <w:r w:rsidRPr="005F1D26">
        <w:t>Completion of the Actsafe Performing Arts Safety Awareness Course.</w:t>
      </w:r>
    </w:p>
    <w:p w14:paraId="5C18ADDA" w14:textId="4154A01F" w:rsidR="005F1D26" w:rsidRDefault="005F1D26" w:rsidP="005F1D26">
      <w:pPr>
        <w:pStyle w:val="Heading3"/>
        <w:numPr>
          <w:ilvl w:val="0"/>
          <w:numId w:val="0"/>
        </w:numPr>
        <w:ind w:left="3158" w:firstLine="442"/>
      </w:pPr>
      <w:r>
        <w:t>PLUSS</w:t>
      </w:r>
    </w:p>
    <w:p w14:paraId="5940FA0A" w14:textId="7C4E1F6E" w:rsidR="006E175C" w:rsidRPr="001438AE" w:rsidRDefault="006E175C" w:rsidP="00F94FE6">
      <w:pPr>
        <w:pStyle w:val="Heading3"/>
        <w:numPr>
          <w:ilvl w:val="2"/>
          <w:numId w:val="37"/>
        </w:numPr>
      </w:pPr>
      <w:r w:rsidRPr="001438AE">
        <w:t>Completion of two hundred (200) hours of work experience and work on at least ten different productions.</w:t>
      </w:r>
    </w:p>
    <w:p w14:paraId="176EC5C2" w14:textId="77777777" w:rsidR="00F33364" w:rsidRPr="001438AE" w:rsidRDefault="00F33364" w:rsidP="00F33364">
      <w:pPr>
        <w:rPr>
          <w:lang w:val="en-US"/>
        </w:rPr>
      </w:pPr>
    </w:p>
    <w:p w14:paraId="576FA482" w14:textId="3089E9F6" w:rsidR="00F33364" w:rsidRPr="001438AE" w:rsidRDefault="00F33364" w:rsidP="00F33364">
      <w:pPr>
        <w:ind w:left="3600"/>
        <w:rPr>
          <w:rFonts w:asciiTheme="minorHAnsi" w:hAnsiTheme="minorHAnsi" w:cstheme="minorHAnsi"/>
          <w:lang w:val="en-US"/>
        </w:rPr>
      </w:pPr>
      <w:r w:rsidRPr="001438AE">
        <w:rPr>
          <w:rFonts w:asciiTheme="minorHAnsi" w:hAnsiTheme="minorHAnsi" w:cstheme="minorHAnsi"/>
          <w:lang w:val="en-US"/>
        </w:rPr>
        <w:t>OR</w:t>
      </w:r>
    </w:p>
    <w:p w14:paraId="2CC54313" w14:textId="1095DE63" w:rsidR="006E175C" w:rsidRPr="001438AE" w:rsidRDefault="006E175C" w:rsidP="00F94FE6">
      <w:pPr>
        <w:pStyle w:val="Heading3"/>
      </w:pPr>
      <w:r w:rsidRPr="001438AE">
        <w:t>Accumulations of two hundred (200) hours of work and demonstrated specialized skill capacity.</w:t>
      </w:r>
    </w:p>
    <w:p w14:paraId="2105B5A7" w14:textId="77777777" w:rsidR="00F33364" w:rsidRPr="001438AE" w:rsidRDefault="00F33364" w:rsidP="00F33364">
      <w:pPr>
        <w:rPr>
          <w:lang w:val="en-US"/>
        </w:rPr>
      </w:pPr>
    </w:p>
    <w:p w14:paraId="0AA74F71" w14:textId="77777777" w:rsidR="006E175C" w:rsidRDefault="006E175C" w:rsidP="006F44E4">
      <w:pPr>
        <w:pStyle w:val="Heading2"/>
        <w:numPr>
          <w:ilvl w:val="0"/>
          <w:numId w:val="0"/>
        </w:numPr>
      </w:pPr>
    </w:p>
    <w:p w14:paraId="4F9F4CD6" w14:textId="49917A1E" w:rsidR="006E175C" w:rsidRDefault="006E175C" w:rsidP="006F44E4">
      <w:pPr>
        <w:pStyle w:val="Heading2"/>
      </w:pPr>
      <w:r w:rsidRPr="00DC46E2">
        <w:t xml:space="preserve">After the applicant has accumulated two hundred (200) hours of straight time work experience and worked on at least ten different productions they will become eligible for membership upon application. </w:t>
      </w:r>
      <w:r w:rsidRPr="004960D5">
        <w:t xml:space="preserve">The processing fee already paid for the Permittee application does not count towards their membership application fee. </w:t>
      </w:r>
    </w:p>
    <w:p w14:paraId="198147AA" w14:textId="77777777" w:rsidR="005C256C" w:rsidRDefault="005C256C" w:rsidP="005C256C">
      <w:pPr>
        <w:rPr>
          <w:lang w:val="en-US"/>
        </w:rPr>
      </w:pPr>
    </w:p>
    <w:p w14:paraId="30302789" w14:textId="77777777" w:rsidR="005C256C" w:rsidRPr="003E5B60" w:rsidRDefault="005C256C" w:rsidP="00F94FE6">
      <w:pPr>
        <w:pStyle w:val="Heading3"/>
        <w:numPr>
          <w:ilvl w:val="2"/>
          <w:numId w:val="36"/>
        </w:numPr>
      </w:pPr>
      <w:r w:rsidRPr="003E5B60">
        <w:t>Stage Members - A processing fee of one hundred and seventy-five dollars ($175.00) shall be due and payable at the time of application for membership.</w:t>
      </w:r>
    </w:p>
    <w:p w14:paraId="426970BC" w14:textId="77777777" w:rsidR="005C256C" w:rsidRPr="003E5B60" w:rsidRDefault="005C256C" w:rsidP="005C256C"/>
    <w:p w14:paraId="6216BE74" w14:textId="77777777" w:rsidR="005C256C" w:rsidRPr="003E5B60" w:rsidRDefault="005C256C" w:rsidP="00F94FE6">
      <w:pPr>
        <w:pStyle w:val="Heading3"/>
      </w:pPr>
      <w:r w:rsidRPr="003E5B60">
        <w:t>Transferring Members - Will be required to pay the processing fee currently in effect for the specific department before they may be admitted into the Local. Transfers are also subject to Local approval.</w:t>
      </w:r>
    </w:p>
    <w:p w14:paraId="14377FD7" w14:textId="77777777" w:rsidR="005C256C" w:rsidRPr="005C256C" w:rsidRDefault="005C256C" w:rsidP="005C256C">
      <w:pPr>
        <w:rPr>
          <w:lang w:val="en-US"/>
        </w:rPr>
      </w:pPr>
    </w:p>
    <w:p w14:paraId="2D537CB8" w14:textId="77777777" w:rsidR="006E175C" w:rsidRPr="003A48CB" w:rsidRDefault="006E175C" w:rsidP="006E175C"/>
    <w:p w14:paraId="4C412D1D" w14:textId="4045BBE2" w:rsidR="006E175C" w:rsidRDefault="0032074F" w:rsidP="0032074F">
      <w:pPr>
        <w:pStyle w:val="Heading1"/>
      </w:pPr>
      <w:bookmarkStart w:id="11" w:name="_Toc165125969"/>
      <w:r>
        <w:t>CONDUCT UNBECOMING</w:t>
      </w:r>
      <w:bookmarkEnd w:id="11"/>
    </w:p>
    <w:p w14:paraId="0821380A" w14:textId="77777777" w:rsidR="009530F3" w:rsidRDefault="009530F3" w:rsidP="009530F3"/>
    <w:p w14:paraId="79997C1D" w14:textId="4972C0FE" w:rsidR="009530F3" w:rsidRPr="009530F3" w:rsidRDefault="009530F3" w:rsidP="006F44E4">
      <w:pPr>
        <w:pStyle w:val="Heading2"/>
        <w:rPr>
          <w:color w:val="F79646" w:themeColor="accent6"/>
        </w:rPr>
      </w:pPr>
      <w:r w:rsidRPr="009530F3">
        <w:t xml:space="preserve">Conduct unbecoming of a member, or that which is contrary to trade unionism, or that which would bring discredit to the Local, the Alliance or any member, shall be an offense against the Local and, upon being found guilty thereof after trial, the offending </w:t>
      </w:r>
      <w:r w:rsidR="00DB0F96">
        <w:t>worker</w:t>
      </w:r>
      <w:r w:rsidRPr="009530F3">
        <w:t xml:space="preserve"> shall be liable to such penalty as the Local may see fit including fine, suspension, or expulsion from the Local. By way of example only, the following are deemed but not limited to be conduct unbecoming of a member: lateness, intoxication, bullying, harassment, vilification of the character or capabilities of a membe</w:t>
      </w:r>
      <w:r w:rsidRPr="001438AE">
        <w:rPr>
          <w:color w:val="auto"/>
        </w:rPr>
        <w:t>r.</w:t>
      </w:r>
    </w:p>
    <w:p w14:paraId="3DCAC53B" w14:textId="77777777" w:rsidR="009530F3" w:rsidRPr="009530F3" w:rsidRDefault="009530F3" w:rsidP="006F44E4">
      <w:pPr>
        <w:pStyle w:val="Heading2"/>
        <w:numPr>
          <w:ilvl w:val="0"/>
          <w:numId w:val="0"/>
        </w:numPr>
        <w:ind w:left="993"/>
      </w:pPr>
    </w:p>
    <w:p w14:paraId="3A6B66C9" w14:textId="4BEE9FF1" w:rsidR="004220D1" w:rsidRDefault="00000000" w:rsidP="004220D1">
      <w:pPr>
        <w:rPr>
          <w:lang w:val="en-US"/>
        </w:rPr>
      </w:pPr>
      <w:r>
        <w:rPr>
          <w:rFonts w:asciiTheme="minorHAnsi" w:hAnsiTheme="minorHAnsi" w:cs="Arial"/>
          <w:noProof/>
          <w:lang w:val="en-US"/>
        </w:rPr>
        <w:pict w14:anchorId="1C7AC8A1">
          <v:rect id="_x0000_i1032" alt="" style="width:468pt;height:.05pt;mso-width-percent:0;mso-height-percent:0;mso-width-percent:0;mso-height-percent:0" o:hralign="center" o:hrstd="t" o:hr="t" fillcolor="gray" stroked="f"/>
        </w:pict>
      </w:r>
    </w:p>
    <w:p w14:paraId="1B46CE19" w14:textId="77777777" w:rsidR="004220D1" w:rsidRPr="004220D1" w:rsidRDefault="004220D1" w:rsidP="004220D1">
      <w:pPr>
        <w:rPr>
          <w:lang w:val="en-US"/>
        </w:rPr>
      </w:pPr>
    </w:p>
    <w:p w14:paraId="27F7438F" w14:textId="3E54A2E9" w:rsidR="00170EB2" w:rsidRDefault="004220D1" w:rsidP="004220D1">
      <w:pPr>
        <w:pStyle w:val="Heading1"/>
      </w:pPr>
      <w:bookmarkStart w:id="12" w:name="_Toc165125970"/>
      <w:r w:rsidRPr="00D64067">
        <w:t>INTERPRETATION AND AMENDMENT</w:t>
      </w:r>
      <w:bookmarkEnd w:id="12"/>
    </w:p>
    <w:p w14:paraId="435A3EB4" w14:textId="77777777" w:rsidR="006E175C" w:rsidRPr="006E175C" w:rsidRDefault="006E175C" w:rsidP="006E175C"/>
    <w:p w14:paraId="73BE6B5A" w14:textId="5B9DE635" w:rsidR="00170EB2" w:rsidRDefault="004220D1" w:rsidP="006F44E4">
      <w:pPr>
        <w:pStyle w:val="Heading2"/>
      </w:pPr>
      <w:r w:rsidRPr="00DD418F">
        <w:t>The interpretation of these rules shall, in case of dispute, be decided by the Executive Committee, whose decision shall be final.</w:t>
      </w:r>
    </w:p>
    <w:p w14:paraId="2986FD08" w14:textId="3DD67678" w:rsidR="00170EB2" w:rsidRDefault="004220D1" w:rsidP="006F44E4">
      <w:pPr>
        <w:pStyle w:val="Heading2"/>
      </w:pPr>
      <w:r w:rsidRPr="00DD418F">
        <w:t>Addition, deletion, alteration or amendment shall only be made by a resolution passed by a majority vote at a general meeting for which seven days written notice has been given specifying the intention to propose such a resolution.</w:t>
      </w:r>
    </w:p>
    <w:p w14:paraId="750DF750" w14:textId="77777777" w:rsidR="00FC7B3E" w:rsidRPr="00DD418F" w:rsidRDefault="00FC7B3E" w:rsidP="00B7041E">
      <w:pPr>
        <w:widowControl w:val="0"/>
        <w:tabs>
          <w:tab w:val="left" w:pos="720"/>
          <w:tab w:val="left" w:pos="1134"/>
          <w:tab w:val="left" w:pos="1440"/>
        </w:tabs>
        <w:autoSpaceDE w:val="0"/>
        <w:autoSpaceDN w:val="0"/>
        <w:adjustRightInd w:val="0"/>
        <w:spacing w:line="240" w:lineRule="atLeast"/>
        <w:jc w:val="both"/>
        <w:rPr>
          <w:rFonts w:asciiTheme="minorHAnsi" w:hAnsiTheme="minorHAnsi" w:cs="Arial"/>
          <w:b/>
          <w:bCs/>
          <w:lang w:val="en-US"/>
        </w:rPr>
      </w:pPr>
    </w:p>
    <w:p w14:paraId="33D5BBDD" w14:textId="300F30B5" w:rsidR="00FC7B3E" w:rsidRPr="00DD418F" w:rsidRDefault="00FC7B3E" w:rsidP="00B7041E">
      <w:pPr>
        <w:widowControl w:val="0"/>
        <w:tabs>
          <w:tab w:val="left" w:pos="720"/>
          <w:tab w:val="left" w:pos="1134"/>
          <w:tab w:val="left" w:pos="1440"/>
        </w:tabs>
        <w:autoSpaceDE w:val="0"/>
        <w:autoSpaceDN w:val="0"/>
        <w:adjustRightInd w:val="0"/>
        <w:spacing w:line="240" w:lineRule="atLeast"/>
        <w:jc w:val="both"/>
        <w:rPr>
          <w:rFonts w:asciiTheme="minorHAnsi" w:hAnsiTheme="minorHAnsi" w:cs="Arial"/>
          <w:lang w:val="en-US"/>
        </w:rPr>
      </w:pPr>
    </w:p>
    <w:p w14:paraId="15917C2A" w14:textId="77777777" w:rsidR="008507BC" w:rsidRPr="00DD418F" w:rsidRDefault="008507BC" w:rsidP="00DD418F">
      <w:pPr>
        <w:widowControl w:val="0"/>
        <w:tabs>
          <w:tab w:val="left" w:pos="810"/>
          <w:tab w:val="left" w:pos="1134"/>
          <w:tab w:val="left" w:pos="1440"/>
        </w:tabs>
        <w:autoSpaceDE w:val="0"/>
        <w:autoSpaceDN w:val="0"/>
        <w:adjustRightInd w:val="0"/>
        <w:spacing w:line="240" w:lineRule="atLeast"/>
        <w:ind w:left="1440" w:hanging="720"/>
        <w:jc w:val="both"/>
        <w:rPr>
          <w:rFonts w:asciiTheme="minorHAnsi" w:hAnsiTheme="minorHAnsi" w:cs="Arial"/>
          <w:lang w:val="en-US"/>
        </w:rPr>
      </w:pPr>
    </w:p>
    <w:p w14:paraId="4E716930" w14:textId="77777777" w:rsidR="001635CB" w:rsidRPr="00DD418F" w:rsidRDefault="001635CB" w:rsidP="00B7041E">
      <w:pPr>
        <w:widowControl w:val="0"/>
        <w:tabs>
          <w:tab w:val="left" w:pos="720"/>
          <w:tab w:val="left" w:pos="1134"/>
          <w:tab w:val="left" w:pos="1440"/>
        </w:tabs>
        <w:autoSpaceDE w:val="0"/>
        <w:autoSpaceDN w:val="0"/>
        <w:adjustRightInd w:val="0"/>
        <w:spacing w:line="240" w:lineRule="atLeast"/>
        <w:jc w:val="both"/>
        <w:rPr>
          <w:rFonts w:asciiTheme="minorHAnsi" w:hAnsiTheme="minorHAnsi" w:cs="Arial"/>
          <w:lang w:val="en-US"/>
        </w:rPr>
      </w:pPr>
    </w:p>
    <w:p w14:paraId="6FDD27E2" w14:textId="77777777" w:rsidR="001635CB" w:rsidRPr="00DD418F" w:rsidRDefault="00000000" w:rsidP="00B7041E">
      <w:pPr>
        <w:widowControl w:val="0"/>
        <w:tabs>
          <w:tab w:val="left" w:pos="720"/>
          <w:tab w:val="left" w:pos="1134"/>
          <w:tab w:val="left" w:pos="1440"/>
        </w:tabs>
        <w:autoSpaceDE w:val="0"/>
        <w:autoSpaceDN w:val="0"/>
        <w:adjustRightInd w:val="0"/>
        <w:spacing w:line="240" w:lineRule="atLeast"/>
        <w:jc w:val="both"/>
        <w:rPr>
          <w:rFonts w:asciiTheme="minorHAnsi" w:hAnsiTheme="minorHAnsi" w:cs="Arial"/>
          <w:lang w:val="en-US"/>
        </w:rPr>
      </w:pPr>
      <w:r>
        <w:rPr>
          <w:rFonts w:asciiTheme="minorHAnsi" w:hAnsiTheme="minorHAnsi" w:cs="Arial"/>
          <w:noProof/>
          <w:lang w:val="en-US"/>
        </w:rPr>
        <w:pict w14:anchorId="23FD1176">
          <v:rect id="_x0000_i1033" alt="" style="width:468pt;height:.05pt;mso-width-percent:0;mso-height-percent:0;mso-width-percent:0;mso-height-percent:0" o:hralign="center" o:hrstd="t" o:hr="t" fillcolor="gray" stroked="f"/>
        </w:pict>
      </w:r>
    </w:p>
    <w:p w14:paraId="124FF3F4" w14:textId="77777777" w:rsidR="00957499" w:rsidRPr="00DD418F" w:rsidRDefault="00957499" w:rsidP="00B7041E">
      <w:pPr>
        <w:widowControl w:val="0"/>
        <w:autoSpaceDE w:val="0"/>
        <w:autoSpaceDN w:val="0"/>
        <w:adjustRightInd w:val="0"/>
        <w:jc w:val="both"/>
        <w:rPr>
          <w:rFonts w:asciiTheme="minorHAnsi" w:hAnsiTheme="minorHAnsi" w:cs="Arial"/>
          <w:lang w:val="en-US"/>
        </w:rPr>
      </w:pPr>
    </w:p>
    <w:p w14:paraId="6888831F" w14:textId="3987BF27" w:rsidR="00677578" w:rsidRPr="00DD418F" w:rsidRDefault="00677578" w:rsidP="00B136FA">
      <w:pPr>
        <w:rPr>
          <w:rFonts w:ascii="Arial" w:hAnsi="Arial" w:cs="Arial"/>
          <w:lang w:val="en-US"/>
        </w:rPr>
      </w:pPr>
    </w:p>
    <w:sectPr w:rsidR="00677578" w:rsidRPr="00DD418F" w:rsidSect="00147F00">
      <w:footerReference w:type="default" r:id="rId11"/>
      <w:footerReference w:type="first" r:id="rId12"/>
      <w:pgSz w:w="12240" w:h="15840" w:code="1"/>
      <w:pgMar w:top="994" w:right="1080" w:bottom="426" w:left="1080" w:header="720" w:footer="8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A50C9" w14:textId="77777777" w:rsidR="00910D5F" w:rsidRDefault="00910D5F">
      <w:r>
        <w:separator/>
      </w:r>
    </w:p>
  </w:endnote>
  <w:endnote w:type="continuationSeparator" w:id="0">
    <w:p w14:paraId="58D8CC9B" w14:textId="77777777" w:rsidR="00910D5F" w:rsidRDefault="0091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0F2E" w14:textId="77777777" w:rsidR="00204E04" w:rsidRDefault="00204E04">
    <w:pPr>
      <w:widowControl w:val="0"/>
      <w:autoSpaceDE w:val="0"/>
      <w:autoSpaceDN w:val="0"/>
      <w:adjustRightInd w:val="0"/>
      <w:spacing w:before="140" w:line="100" w:lineRule="atLeast"/>
      <w:rPr>
        <w:rFonts w:ascii="Courier New" w:hAnsi="Courier New"/>
        <w:sz w:val="10"/>
        <w:szCs w:val="10"/>
        <w:lang w:val="en-US"/>
      </w:rPr>
    </w:pPr>
  </w:p>
  <w:p w14:paraId="2BB144CF" w14:textId="77777777" w:rsidR="00204E04" w:rsidRPr="00870047" w:rsidRDefault="00204E04" w:rsidP="00D82F98">
    <w:pPr>
      <w:widowControl w:val="0"/>
      <w:tabs>
        <w:tab w:val="center" w:pos="5040"/>
        <w:tab w:val="right" w:pos="10080"/>
      </w:tabs>
      <w:autoSpaceDE w:val="0"/>
      <w:autoSpaceDN w:val="0"/>
      <w:adjustRightInd w:val="0"/>
      <w:jc w:val="both"/>
      <w:rPr>
        <w:rFonts w:asciiTheme="minorHAnsi" w:hAnsiTheme="minorHAnsi" w:cs="Arial"/>
        <w:sz w:val="20"/>
        <w:lang w:val="en-US"/>
      </w:rPr>
    </w:pPr>
    <w:r w:rsidRPr="00870047">
      <w:rPr>
        <w:rFonts w:asciiTheme="minorHAnsi" w:hAnsiTheme="minorHAnsi" w:cs="Arial"/>
        <w:sz w:val="20"/>
        <w:lang w:val="en-US"/>
      </w:rPr>
      <w:tab/>
    </w:r>
    <w:r w:rsidRPr="00870047">
      <w:rPr>
        <w:rFonts w:asciiTheme="minorHAnsi" w:hAnsiTheme="minorHAnsi" w:cs="Arial"/>
        <w:sz w:val="20"/>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910851"/>
      <w:docPartObj>
        <w:docPartGallery w:val="Page Numbers (Bottom of Page)"/>
        <w:docPartUnique/>
      </w:docPartObj>
    </w:sdtPr>
    <w:sdtEndPr>
      <w:rPr>
        <w:noProof/>
      </w:rPr>
    </w:sdtEndPr>
    <w:sdtContent>
      <w:p w14:paraId="636CDB7B" w14:textId="77777777" w:rsidR="00293822" w:rsidRDefault="00293822">
        <w:pPr>
          <w:pStyle w:val="Footer"/>
          <w:jc w:val="center"/>
        </w:pPr>
        <w:r>
          <w:fldChar w:fldCharType="begin"/>
        </w:r>
        <w:r>
          <w:instrText xml:space="preserve"> PAGE   \* MERGEFORMAT </w:instrText>
        </w:r>
        <w:r>
          <w:fldChar w:fldCharType="separate"/>
        </w:r>
        <w:r w:rsidR="00C515C1">
          <w:rPr>
            <w:noProof/>
          </w:rPr>
          <w:t>12</w:t>
        </w:r>
        <w:r>
          <w:rPr>
            <w:noProof/>
          </w:rPr>
          <w:fldChar w:fldCharType="end"/>
        </w:r>
      </w:p>
    </w:sdtContent>
  </w:sdt>
  <w:p w14:paraId="622CDF77" w14:textId="606F847C" w:rsidR="00204E04" w:rsidRPr="00870047" w:rsidRDefault="00672CD2" w:rsidP="00672CD2">
    <w:pPr>
      <w:widowControl w:val="0"/>
      <w:tabs>
        <w:tab w:val="center" w:pos="5040"/>
        <w:tab w:val="right" w:pos="10080"/>
      </w:tabs>
      <w:autoSpaceDE w:val="0"/>
      <w:autoSpaceDN w:val="0"/>
      <w:adjustRightInd w:val="0"/>
      <w:rPr>
        <w:rFonts w:asciiTheme="minorHAnsi" w:hAnsiTheme="minorHAnsi" w:cs="Arial"/>
        <w:sz w:val="20"/>
        <w:lang w:val="en-US"/>
      </w:rPr>
    </w:pPr>
    <w:r>
      <w:rPr>
        <w:rFonts w:asciiTheme="minorHAnsi" w:hAnsiTheme="minorHAnsi" w:cs="Arial"/>
        <w:sz w:val="20"/>
        <w:lang w:val="en-US"/>
      </w:rPr>
      <w:t>I.A.T.S.E. Local 168</w:t>
    </w:r>
    <w:r>
      <w:rPr>
        <w:rFonts w:asciiTheme="minorHAnsi" w:hAnsiTheme="minorHAnsi" w:cs="Arial"/>
        <w:sz w:val="20"/>
        <w:lang w:val="en-US"/>
      </w:rPr>
      <w:tab/>
    </w:r>
    <w:r>
      <w:rPr>
        <w:rFonts w:asciiTheme="minorHAnsi" w:hAnsiTheme="minorHAnsi" w:cs="Arial"/>
        <w:sz w:val="20"/>
        <w:lang w:val="en-US"/>
      </w:rPr>
      <w:tab/>
    </w:r>
    <w:r w:rsidR="00AF0851" w:rsidRPr="00AF0851">
      <w:rPr>
        <w:rFonts w:asciiTheme="minorHAnsi" w:hAnsiTheme="minorHAnsi" w:cs="Arial"/>
        <w:sz w:val="20"/>
        <w:lang w:val="en-US"/>
      </w:rPr>
      <w:t>April 2024 Draft</w:t>
    </w:r>
    <w:r w:rsidR="004F133A" w:rsidRPr="00AF0851">
      <w:rPr>
        <w:rFonts w:asciiTheme="minorHAnsi" w:hAnsiTheme="minorHAnsi" w:cs="Arial"/>
        <w:sz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8B7F" w14:textId="77777777" w:rsidR="00204E04" w:rsidRDefault="0020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FE967" w14:textId="77777777" w:rsidR="00910D5F" w:rsidRDefault="00910D5F">
      <w:r>
        <w:separator/>
      </w:r>
    </w:p>
  </w:footnote>
  <w:footnote w:type="continuationSeparator" w:id="0">
    <w:p w14:paraId="2C0D15CF" w14:textId="77777777" w:rsidR="00910D5F" w:rsidRDefault="0091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A2928" w14:textId="77777777" w:rsidR="00204E04" w:rsidRDefault="00204E04">
    <w:pPr>
      <w:widowControl w:val="0"/>
      <w:autoSpaceDE w:val="0"/>
      <w:autoSpaceDN w:val="0"/>
      <w:adjustRightInd w:val="0"/>
      <w:rPr>
        <w:rFonts w:ascii="Courier New" w:hAnsi="Courier New"/>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00BA"/>
    <w:multiLevelType w:val="multilevel"/>
    <w:tmpl w:val="8C5C11C2"/>
    <w:lvl w:ilvl="0">
      <w:start w:val="2"/>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AB2CB5"/>
    <w:multiLevelType w:val="hybridMultilevel"/>
    <w:tmpl w:val="96C20A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DE4499"/>
    <w:multiLevelType w:val="multilevel"/>
    <w:tmpl w:val="3466AB58"/>
    <w:lvl w:ilvl="0">
      <w:start w:val="1"/>
      <w:numFmt w:val="decimal"/>
      <w:pStyle w:val="Heading1"/>
      <w:suff w:val="nothing"/>
      <w:lvlText w:val="Article %1 - "/>
      <w:lvlJc w:val="left"/>
      <w:pPr>
        <w:ind w:left="1839" w:firstLine="0"/>
      </w:pPr>
      <w:rPr>
        <w:rFonts w:hint="default"/>
        <w:strike w:val="0"/>
        <w:color w:val="1F497D" w:themeColor="text2"/>
      </w:rPr>
    </w:lvl>
    <w:lvl w:ilvl="1">
      <w:start w:val="1"/>
      <w:numFmt w:val="decimalZero"/>
      <w:pStyle w:val="Heading2"/>
      <w:isLgl/>
      <w:lvlText w:val=" %1.%2"/>
      <w:lvlJc w:val="left"/>
      <w:pPr>
        <w:ind w:left="3261" w:hanging="1422"/>
      </w:pPr>
      <w:rPr>
        <w:color w:val="000000" w:themeColor="text1"/>
      </w:rPr>
    </w:lvl>
    <w:lvl w:ilvl="2">
      <w:start w:val="1"/>
      <w:numFmt w:val="lowerLetter"/>
      <w:lvlText w:val="%3)"/>
      <w:lvlJc w:val="left"/>
      <w:pPr>
        <w:tabs>
          <w:tab w:val="num" w:pos="2694"/>
        </w:tabs>
        <w:ind w:left="4905" w:hanging="2211"/>
      </w:pPr>
      <w:rPr>
        <w:rFonts w:hint="default"/>
      </w:rPr>
    </w:lvl>
    <w:lvl w:ilvl="3">
      <w:start w:val="1"/>
      <w:numFmt w:val="lowerRoman"/>
      <w:pStyle w:val="Heading4"/>
      <w:lvlText w:val="(%4)"/>
      <w:lvlJc w:val="right"/>
      <w:pPr>
        <w:ind w:left="2703" w:hanging="144"/>
      </w:pPr>
      <w:rPr>
        <w:rFonts w:hint="default"/>
      </w:rPr>
    </w:lvl>
    <w:lvl w:ilvl="4">
      <w:start w:val="1"/>
      <w:numFmt w:val="decimal"/>
      <w:pStyle w:val="Heading5"/>
      <w:lvlText w:val="%5)"/>
      <w:lvlJc w:val="left"/>
      <w:pPr>
        <w:ind w:left="2847" w:hanging="432"/>
      </w:pPr>
      <w:rPr>
        <w:rFonts w:hint="default"/>
      </w:rPr>
    </w:lvl>
    <w:lvl w:ilvl="5">
      <w:start w:val="1"/>
      <w:numFmt w:val="lowerLetter"/>
      <w:pStyle w:val="Heading6"/>
      <w:lvlText w:val="%6)"/>
      <w:lvlJc w:val="left"/>
      <w:pPr>
        <w:ind w:left="2991" w:hanging="432"/>
      </w:pPr>
      <w:rPr>
        <w:rFonts w:hint="default"/>
      </w:rPr>
    </w:lvl>
    <w:lvl w:ilvl="6">
      <w:start w:val="1"/>
      <w:numFmt w:val="lowerRoman"/>
      <w:pStyle w:val="Heading7"/>
      <w:lvlText w:val="%7)"/>
      <w:lvlJc w:val="right"/>
      <w:pPr>
        <w:ind w:left="3135" w:hanging="288"/>
      </w:pPr>
      <w:rPr>
        <w:rFonts w:hint="default"/>
      </w:rPr>
    </w:lvl>
    <w:lvl w:ilvl="7">
      <w:start w:val="1"/>
      <w:numFmt w:val="lowerLetter"/>
      <w:pStyle w:val="Heading8"/>
      <w:lvlText w:val="%8."/>
      <w:lvlJc w:val="left"/>
      <w:pPr>
        <w:ind w:left="3279" w:hanging="432"/>
      </w:pPr>
      <w:rPr>
        <w:rFonts w:hint="default"/>
      </w:rPr>
    </w:lvl>
    <w:lvl w:ilvl="8">
      <w:start w:val="1"/>
      <w:numFmt w:val="lowerRoman"/>
      <w:pStyle w:val="Heading9"/>
      <w:lvlText w:val="%9."/>
      <w:lvlJc w:val="right"/>
      <w:pPr>
        <w:ind w:left="3423" w:hanging="144"/>
      </w:pPr>
      <w:rPr>
        <w:rFonts w:hint="default"/>
      </w:rPr>
    </w:lvl>
  </w:abstractNum>
  <w:abstractNum w:abstractNumId="3" w15:restartNumberingAfterBreak="0">
    <w:nsid w:val="08F430E0"/>
    <w:multiLevelType w:val="multilevel"/>
    <w:tmpl w:val="6C3010A0"/>
    <w:lvl w:ilvl="0">
      <w:start w:val="8"/>
      <w:numFmt w:val="decimal"/>
      <w:lvlText w:val="%1"/>
      <w:lvlJc w:val="left"/>
      <w:pPr>
        <w:tabs>
          <w:tab w:val="num" w:pos="630"/>
        </w:tabs>
        <w:ind w:left="630" w:hanging="630"/>
      </w:pPr>
      <w:rPr>
        <w:rFonts w:hint="default"/>
      </w:rPr>
    </w:lvl>
    <w:lvl w:ilvl="1">
      <w:start w:val="4"/>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CC4C4C"/>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5B23CC"/>
    <w:multiLevelType w:val="hybridMultilevel"/>
    <w:tmpl w:val="F1DACB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23B1C20"/>
    <w:multiLevelType w:val="multilevel"/>
    <w:tmpl w:val="80FE2BB0"/>
    <w:styleLink w:val="CurrentList3"/>
    <w:lvl w:ilvl="0">
      <w:start w:val="1"/>
      <w:numFmt w:val="decimal"/>
      <w:suff w:val="nothing"/>
      <w:lvlText w:val="Article %1 - "/>
      <w:lvlJc w:val="left"/>
      <w:pPr>
        <w:ind w:left="846" w:firstLine="0"/>
      </w:pPr>
      <w:rPr>
        <w:rFonts w:hint="default"/>
      </w:rPr>
    </w:lvl>
    <w:lvl w:ilvl="1">
      <w:start w:val="1"/>
      <w:numFmt w:val="decimalZero"/>
      <w:isLgl/>
      <w:lvlText w:val=" %1.%2"/>
      <w:lvlJc w:val="left"/>
      <w:pPr>
        <w:ind w:left="2268" w:hanging="1422"/>
      </w:pPr>
      <w:rPr>
        <w:rFonts w:asciiTheme="minorHAnsi" w:hAnsiTheme="minorHAnsi" w:hint="default"/>
        <w:b/>
        <w:i w:val="0"/>
        <w:strike w:val="0"/>
        <w:color w:val="000000" w:themeColor="text1"/>
        <w:sz w:val="24"/>
      </w:rPr>
    </w:lvl>
    <w:lvl w:ilvl="2">
      <w:start w:val="1"/>
      <w:numFmt w:val="lowerLetter"/>
      <w:lvlText w:val="%3)"/>
      <w:lvlJc w:val="left"/>
      <w:pPr>
        <w:tabs>
          <w:tab w:val="num" w:pos="1701"/>
        </w:tabs>
        <w:ind w:left="3912" w:hanging="2211"/>
      </w:pPr>
    </w:lvl>
    <w:lvl w:ilvl="3">
      <w:start w:val="1"/>
      <w:numFmt w:val="lowerRoman"/>
      <w:lvlText w:val="(%4)"/>
      <w:lvlJc w:val="right"/>
      <w:pPr>
        <w:ind w:left="1710" w:hanging="144"/>
      </w:pPr>
      <w:rPr>
        <w:rFonts w:hint="default"/>
      </w:rPr>
    </w:lvl>
    <w:lvl w:ilvl="4">
      <w:start w:val="1"/>
      <w:numFmt w:val="decimal"/>
      <w:lvlText w:val="%5)"/>
      <w:lvlJc w:val="left"/>
      <w:pPr>
        <w:ind w:left="1854" w:hanging="432"/>
      </w:pPr>
      <w:rPr>
        <w:rFonts w:hint="default"/>
      </w:rPr>
    </w:lvl>
    <w:lvl w:ilvl="5">
      <w:start w:val="1"/>
      <w:numFmt w:val="lowerLetter"/>
      <w:lvlText w:val="%6)"/>
      <w:lvlJc w:val="left"/>
      <w:pPr>
        <w:ind w:left="1998" w:hanging="432"/>
      </w:pPr>
      <w:rPr>
        <w:rFonts w:hint="default"/>
      </w:rPr>
    </w:lvl>
    <w:lvl w:ilvl="6">
      <w:start w:val="1"/>
      <w:numFmt w:val="lowerRoman"/>
      <w:lvlText w:val="%7)"/>
      <w:lvlJc w:val="right"/>
      <w:pPr>
        <w:ind w:left="2142" w:hanging="288"/>
      </w:pPr>
      <w:rPr>
        <w:rFonts w:hint="default"/>
      </w:rPr>
    </w:lvl>
    <w:lvl w:ilvl="7">
      <w:start w:val="1"/>
      <w:numFmt w:val="lowerLetter"/>
      <w:lvlText w:val="%8."/>
      <w:lvlJc w:val="left"/>
      <w:pPr>
        <w:ind w:left="2286" w:hanging="432"/>
      </w:pPr>
      <w:rPr>
        <w:rFonts w:hint="default"/>
      </w:rPr>
    </w:lvl>
    <w:lvl w:ilvl="8">
      <w:start w:val="1"/>
      <w:numFmt w:val="lowerRoman"/>
      <w:lvlText w:val="%9."/>
      <w:lvlJc w:val="right"/>
      <w:pPr>
        <w:ind w:left="2430" w:hanging="144"/>
      </w:pPr>
      <w:rPr>
        <w:rFonts w:hint="default"/>
      </w:rPr>
    </w:lvl>
  </w:abstractNum>
  <w:abstractNum w:abstractNumId="7" w15:restartNumberingAfterBreak="0">
    <w:nsid w:val="140D6ADF"/>
    <w:multiLevelType w:val="multilevel"/>
    <w:tmpl w:val="20245BD6"/>
    <w:lvl w:ilvl="0">
      <w:start w:val="8"/>
      <w:numFmt w:val="decimal"/>
      <w:lvlText w:val="%1"/>
      <w:lvlJc w:val="left"/>
      <w:pPr>
        <w:tabs>
          <w:tab w:val="num" w:pos="840"/>
        </w:tabs>
        <w:ind w:left="840" w:hanging="840"/>
      </w:pPr>
      <w:rPr>
        <w:rFonts w:hint="default"/>
      </w:rPr>
    </w:lvl>
    <w:lvl w:ilvl="1">
      <w:start w:val="3"/>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56202C"/>
    <w:multiLevelType w:val="multilevel"/>
    <w:tmpl w:val="6C3010A0"/>
    <w:lvl w:ilvl="0">
      <w:start w:val="8"/>
      <w:numFmt w:val="decimal"/>
      <w:lvlText w:val="%1"/>
      <w:lvlJc w:val="left"/>
      <w:pPr>
        <w:tabs>
          <w:tab w:val="num" w:pos="630"/>
        </w:tabs>
        <w:ind w:left="630" w:hanging="630"/>
      </w:pPr>
      <w:rPr>
        <w:rFonts w:hint="default"/>
      </w:rPr>
    </w:lvl>
    <w:lvl w:ilvl="1">
      <w:start w:val="4"/>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AF7926"/>
    <w:multiLevelType w:val="multilevel"/>
    <w:tmpl w:val="41F242DC"/>
    <w:lvl w:ilvl="0">
      <w:start w:val="1"/>
      <w:numFmt w:val="decimal"/>
      <w:suff w:val="nothing"/>
      <w:lvlText w:val="Article %1 - "/>
      <w:lvlJc w:val="left"/>
      <w:pPr>
        <w:ind w:left="846" w:firstLine="0"/>
      </w:pPr>
      <w:rPr>
        <w:rFonts w:hint="default"/>
      </w:rPr>
    </w:lvl>
    <w:lvl w:ilvl="1">
      <w:start w:val="1"/>
      <w:numFmt w:val="decimalZero"/>
      <w:isLgl/>
      <w:lvlText w:val=" %1.%2"/>
      <w:lvlJc w:val="left"/>
      <w:pPr>
        <w:ind w:left="2268" w:hanging="1422"/>
      </w:pPr>
      <w:rPr>
        <w:rFonts w:asciiTheme="minorHAnsi" w:hAnsiTheme="minorHAnsi" w:hint="default"/>
        <w:b/>
        <w:i w:val="0"/>
        <w:strike w:val="0"/>
        <w:color w:val="000000" w:themeColor="text1"/>
        <w:sz w:val="24"/>
      </w:rPr>
    </w:lvl>
    <w:lvl w:ilvl="2">
      <w:start w:val="1"/>
      <w:numFmt w:val="lowerLetter"/>
      <w:pStyle w:val="Heading3"/>
      <w:suff w:val="space"/>
      <w:lvlText w:val="%3)"/>
      <w:lvlJc w:val="left"/>
      <w:pPr>
        <w:ind w:left="2438" w:hanging="737"/>
      </w:pPr>
    </w:lvl>
    <w:lvl w:ilvl="3">
      <w:start w:val="1"/>
      <w:numFmt w:val="lowerRoman"/>
      <w:lvlText w:val="(%4)"/>
      <w:lvlJc w:val="right"/>
      <w:pPr>
        <w:ind w:left="1710" w:hanging="144"/>
      </w:pPr>
      <w:rPr>
        <w:rFonts w:hint="default"/>
      </w:rPr>
    </w:lvl>
    <w:lvl w:ilvl="4">
      <w:start w:val="1"/>
      <w:numFmt w:val="decimal"/>
      <w:lvlText w:val="%5)"/>
      <w:lvlJc w:val="left"/>
      <w:pPr>
        <w:ind w:left="1854" w:hanging="432"/>
      </w:pPr>
      <w:rPr>
        <w:rFonts w:hint="default"/>
      </w:rPr>
    </w:lvl>
    <w:lvl w:ilvl="5">
      <w:start w:val="1"/>
      <w:numFmt w:val="lowerLetter"/>
      <w:lvlText w:val="%6)"/>
      <w:lvlJc w:val="left"/>
      <w:pPr>
        <w:ind w:left="1998" w:hanging="432"/>
      </w:pPr>
      <w:rPr>
        <w:rFonts w:hint="default"/>
      </w:rPr>
    </w:lvl>
    <w:lvl w:ilvl="6">
      <w:start w:val="1"/>
      <w:numFmt w:val="lowerRoman"/>
      <w:lvlText w:val="%7)"/>
      <w:lvlJc w:val="right"/>
      <w:pPr>
        <w:ind w:left="2142" w:hanging="288"/>
      </w:pPr>
      <w:rPr>
        <w:rFonts w:hint="default"/>
      </w:rPr>
    </w:lvl>
    <w:lvl w:ilvl="7">
      <w:start w:val="1"/>
      <w:numFmt w:val="lowerLetter"/>
      <w:lvlText w:val="%8."/>
      <w:lvlJc w:val="left"/>
      <w:pPr>
        <w:ind w:left="2286" w:hanging="432"/>
      </w:pPr>
      <w:rPr>
        <w:rFonts w:hint="default"/>
      </w:rPr>
    </w:lvl>
    <w:lvl w:ilvl="8">
      <w:start w:val="1"/>
      <w:numFmt w:val="lowerRoman"/>
      <w:lvlText w:val="%9."/>
      <w:lvlJc w:val="right"/>
      <w:pPr>
        <w:ind w:left="2430" w:hanging="144"/>
      </w:pPr>
      <w:rPr>
        <w:rFonts w:hint="default"/>
      </w:rPr>
    </w:lvl>
  </w:abstractNum>
  <w:abstractNum w:abstractNumId="10" w15:restartNumberingAfterBreak="0">
    <w:nsid w:val="1EC40043"/>
    <w:multiLevelType w:val="multilevel"/>
    <w:tmpl w:val="8C5C11C2"/>
    <w:lvl w:ilvl="0">
      <w:start w:val="2"/>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6462F"/>
    <w:multiLevelType w:val="multilevel"/>
    <w:tmpl w:val="8C5C11C2"/>
    <w:lvl w:ilvl="0">
      <w:start w:val="2"/>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4C513A"/>
    <w:multiLevelType w:val="hybridMultilevel"/>
    <w:tmpl w:val="F4144B72"/>
    <w:lvl w:ilvl="0" w:tplc="0784D098">
      <w:start w:val="1"/>
      <w:numFmt w:val="lowerLetter"/>
      <w:lvlText w:val="%1)"/>
      <w:lvlJc w:val="left"/>
      <w:pPr>
        <w:ind w:left="2153" w:hanging="735"/>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3" w15:restartNumberingAfterBreak="0">
    <w:nsid w:val="38FE325C"/>
    <w:multiLevelType w:val="hybridMultilevel"/>
    <w:tmpl w:val="96641BB2"/>
    <w:lvl w:ilvl="0" w:tplc="B9663428">
      <w:start w:val="1"/>
      <w:numFmt w:val="decimalZero"/>
      <w:lvlText w:val="8.%1"/>
      <w:lvlJc w:val="left"/>
      <w:pPr>
        <w:ind w:left="1440" w:hanging="1080"/>
      </w:pPr>
      <w:rPr>
        <w:rFonts w:hint="default"/>
      </w:rPr>
    </w:lvl>
    <w:lvl w:ilvl="1" w:tplc="2200A87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35D84"/>
    <w:multiLevelType w:val="hybridMultilevel"/>
    <w:tmpl w:val="8C88A74C"/>
    <w:lvl w:ilvl="0" w:tplc="D40C7FF4">
      <w:start w:val="1"/>
      <w:numFmt w:val="decimalZero"/>
      <w:lvlText w:val="17.%1"/>
      <w:lvlJc w:val="left"/>
      <w:pPr>
        <w:ind w:left="1440" w:hanging="1080"/>
      </w:pPr>
      <w:rPr>
        <w:rFonts w:hint="default"/>
        <w:b w:val="0"/>
      </w:rPr>
    </w:lvl>
    <w:lvl w:ilvl="1" w:tplc="B412B792">
      <w:start w:val="1"/>
      <w:numFmt w:val="lowerLetter"/>
      <w:lvlText w:val="%2."/>
      <w:lvlJc w:val="left"/>
      <w:pPr>
        <w:ind w:left="1440" w:hanging="360"/>
      </w:pPr>
      <w:rPr>
        <w:rFonts w:hint="default"/>
      </w:rPr>
    </w:lvl>
    <w:lvl w:ilvl="2" w:tplc="4CB4EE80">
      <w:start w:val="1"/>
      <w:numFmt w:val="lowerLetter"/>
      <w:lvlText w:val="%3."/>
      <w:lvlJc w:val="left"/>
      <w:pPr>
        <w:ind w:left="1440" w:hanging="36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05B7B"/>
    <w:multiLevelType w:val="hybridMultilevel"/>
    <w:tmpl w:val="9796C656"/>
    <w:lvl w:ilvl="0" w:tplc="000C29A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41CF6568"/>
    <w:multiLevelType w:val="multilevel"/>
    <w:tmpl w:val="20245BD6"/>
    <w:lvl w:ilvl="0">
      <w:start w:val="8"/>
      <w:numFmt w:val="decimal"/>
      <w:lvlText w:val="%1"/>
      <w:lvlJc w:val="left"/>
      <w:pPr>
        <w:tabs>
          <w:tab w:val="num" w:pos="840"/>
        </w:tabs>
        <w:ind w:left="840" w:hanging="840"/>
      </w:pPr>
      <w:rPr>
        <w:rFonts w:hint="default"/>
      </w:rPr>
    </w:lvl>
    <w:lvl w:ilvl="1">
      <w:start w:val="3"/>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ED625A8"/>
    <w:multiLevelType w:val="hybridMultilevel"/>
    <w:tmpl w:val="24CE55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D33036"/>
    <w:multiLevelType w:val="multilevel"/>
    <w:tmpl w:val="3754204C"/>
    <w:styleLink w:val="CurrentList2"/>
    <w:lvl w:ilvl="0">
      <w:start w:val="1"/>
      <w:numFmt w:val="decimal"/>
      <w:suff w:val="nothing"/>
      <w:lvlText w:val="Article %1 - "/>
      <w:lvlJc w:val="left"/>
      <w:pPr>
        <w:ind w:left="846" w:firstLine="0"/>
      </w:pPr>
      <w:rPr>
        <w:rFonts w:hint="default"/>
      </w:rPr>
    </w:lvl>
    <w:lvl w:ilvl="1">
      <w:start w:val="1"/>
      <w:numFmt w:val="decimalZero"/>
      <w:isLgl/>
      <w:lvlText w:val=" %1.%2"/>
      <w:lvlJc w:val="left"/>
      <w:pPr>
        <w:ind w:left="2268" w:hanging="1422"/>
      </w:pPr>
      <w:rPr>
        <w:rFonts w:asciiTheme="minorHAnsi" w:hAnsiTheme="minorHAnsi" w:hint="default"/>
        <w:b/>
        <w:i w:val="0"/>
        <w:strike w:val="0"/>
        <w:color w:val="000000" w:themeColor="text1"/>
        <w:sz w:val="24"/>
      </w:rPr>
    </w:lvl>
    <w:lvl w:ilvl="2">
      <w:start w:val="1"/>
      <w:numFmt w:val="lowerLetter"/>
      <w:lvlText w:val="%3)"/>
      <w:lvlJc w:val="left"/>
      <w:pPr>
        <w:tabs>
          <w:tab w:val="num" w:pos="1701"/>
        </w:tabs>
        <w:ind w:left="3912" w:hanging="2211"/>
      </w:pPr>
      <w:rPr>
        <w:rFonts w:hint="default"/>
      </w:rPr>
    </w:lvl>
    <w:lvl w:ilvl="3">
      <w:start w:val="1"/>
      <w:numFmt w:val="lowerRoman"/>
      <w:lvlText w:val="(%4)"/>
      <w:lvlJc w:val="right"/>
      <w:pPr>
        <w:ind w:left="1710" w:hanging="144"/>
      </w:pPr>
      <w:rPr>
        <w:rFonts w:hint="default"/>
      </w:rPr>
    </w:lvl>
    <w:lvl w:ilvl="4">
      <w:start w:val="1"/>
      <w:numFmt w:val="decimal"/>
      <w:lvlText w:val="%5)"/>
      <w:lvlJc w:val="left"/>
      <w:pPr>
        <w:ind w:left="1854" w:hanging="432"/>
      </w:pPr>
      <w:rPr>
        <w:rFonts w:hint="default"/>
      </w:rPr>
    </w:lvl>
    <w:lvl w:ilvl="5">
      <w:start w:val="1"/>
      <w:numFmt w:val="lowerLetter"/>
      <w:lvlText w:val="%6)"/>
      <w:lvlJc w:val="left"/>
      <w:pPr>
        <w:ind w:left="1998" w:hanging="432"/>
      </w:pPr>
      <w:rPr>
        <w:rFonts w:hint="default"/>
      </w:rPr>
    </w:lvl>
    <w:lvl w:ilvl="6">
      <w:start w:val="1"/>
      <w:numFmt w:val="lowerRoman"/>
      <w:lvlText w:val="%7)"/>
      <w:lvlJc w:val="right"/>
      <w:pPr>
        <w:ind w:left="2142" w:hanging="288"/>
      </w:pPr>
      <w:rPr>
        <w:rFonts w:hint="default"/>
      </w:rPr>
    </w:lvl>
    <w:lvl w:ilvl="7">
      <w:start w:val="1"/>
      <w:numFmt w:val="lowerLetter"/>
      <w:lvlText w:val="%8."/>
      <w:lvlJc w:val="left"/>
      <w:pPr>
        <w:ind w:left="2286" w:hanging="432"/>
      </w:pPr>
      <w:rPr>
        <w:rFonts w:hint="default"/>
      </w:rPr>
    </w:lvl>
    <w:lvl w:ilvl="8">
      <w:start w:val="1"/>
      <w:numFmt w:val="lowerRoman"/>
      <w:lvlText w:val="%9."/>
      <w:lvlJc w:val="right"/>
      <w:pPr>
        <w:ind w:left="2430" w:hanging="144"/>
      </w:pPr>
      <w:rPr>
        <w:rFonts w:hint="default"/>
      </w:rPr>
    </w:lvl>
  </w:abstractNum>
  <w:abstractNum w:abstractNumId="19" w15:restartNumberingAfterBreak="0">
    <w:nsid w:val="695534E9"/>
    <w:multiLevelType w:val="multilevel"/>
    <w:tmpl w:val="021C3C8A"/>
    <w:lvl w:ilvl="0">
      <w:start w:val="1"/>
      <w:numFmt w:val="decimal"/>
      <w:suff w:val="nothing"/>
      <w:lvlText w:val="Article %1 - "/>
      <w:lvlJc w:val="left"/>
      <w:pPr>
        <w:ind w:left="846" w:firstLine="0"/>
      </w:pPr>
      <w:rPr>
        <w:rFonts w:hint="default"/>
      </w:rPr>
    </w:lvl>
    <w:lvl w:ilvl="1">
      <w:start w:val="1"/>
      <w:numFmt w:val="decimalZero"/>
      <w:isLgl/>
      <w:lvlText w:val=" %1.%2"/>
      <w:lvlJc w:val="left"/>
      <w:pPr>
        <w:ind w:left="2268" w:hanging="1422"/>
      </w:pPr>
      <w:rPr>
        <w:rFonts w:asciiTheme="minorHAnsi" w:hAnsiTheme="minorHAnsi" w:hint="default"/>
        <w:b/>
        <w:i w:val="0"/>
        <w:strike w:val="0"/>
        <w:color w:val="000000" w:themeColor="text1"/>
        <w:sz w:val="24"/>
      </w:rPr>
    </w:lvl>
    <w:lvl w:ilvl="2">
      <w:start w:val="1"/>
      <w:numFmt w:val="lowerLetter"/>
      <w:lvlText w:val="%3)"/>
      <w:lvlJc w:val="left"/>
      <w:pPr>
        <w:tabs>
          <w:tab w:val="num" w:pos="1701"/>
        </w:tabs>
        <w:ind w:left="3912" w:hanging="2211"/>
      </w:pPr>
      <w:rPr>
        <w:rFonts w:hint="default"/>
      </w:rPr>
    </w:lvl>
    <w:lvl w:ilvl="3">
      <w:start w:val="1"/>
      <w:numFmt w:val="lowerRoman"/>
      <w:pStyle w:val="Heading41"/>
      <w:lvlText w:val="%4"/>
      <w:lvlJc w:val="right"/>
      <w:pPr>
        <w:ind w:left="2665" w:hanging="113"/>
      </w:pPr>
      <w:rPr>
        <w:rFonts w:hint="default"/>
      </w:rPr>
    </w:lvl>
    <w:lvl w:ilvl="4">
      <w:start w:val="1"/>
      <w:numFmt w:val="decimal"/>
      <w:lvlText w:val="%5)"/>
      <w:lvlJc w:val="left"/>
      <w:pPr>
        <w:ind w:left="1854" w:hanging="432"/>
      </w:pPr>
      <w:rPr>
        <w:rFonts w:hint="default"/>
      </w:rPr>
    </w:lvl>
    <w:lvl w:ilvl="5">
      <w:start w:val="1"/>
      <w:numFmt w:val="lowerLetter"/>
      <w:lvlText w:val="%6)"/>
      <w:lvlJc w:val="left"/>
      <w:pPr>
        <w:ind w:left="1998" w:hanging="432"/>
      </w:pPr>
      <w:rPr>
        <w:rFonts w:hint="default"/>
      </w:rPr>
    </w:lvl>
    <w:lvl w:ilvl="6">
      <w:start w:val="1"/>
      <w:numFmt w:val="lowerRoman"/>
      <w:lvlText w:val="%7)"/>
      <w:lvlJc w:val="right"/>
      <w:pPr>
        <w:ind w:left="2142" w:hanging="288"/>
      </w:pPr>
      <w:rPr>
        <w:rFonts w:hint="default"/>
      </w:rPr>
    </w:lvl>
    <w:lvl w:ilvl="7">
      <w:start w:val="1"/>
      <w:numFmt w:val="lowerLetter"/>
      <w:lvlText w:val="%8."/>
      <w:lvlJc w:val="left"/>
      <w:pPr>
        <w:ind w:left="2286" w:hanging="432"/>
      </w:pPr>
      <w:rPr>
        <w:rFonts w:hint="default"/>
      </w:rPr>
    </w:lvl>
    <w:lvl w:ilvl="8">
      <w:start w:val="1"/>
      <w:numFmt w:val="lowerRoman"/>
      <w:lvlText w:val="%9."/>
      <w:lvlJc w:val="right"/>
      <w:pPr>
        <w:ind w:left="2430" w:hanging="144"/>
      </w:pPr>
      <w:rPr>
        <w:rFonts w:hint="default"/>
      </w:rPr>
    </w:lvl>
  </w:abstractNum>
  <w:abstractNum w:abstractNumId="20" w15:restartNumberingAfterBreak="0">
    <w:nsid w:val="7DCF40FF"/>
    <w:multiLevelType w:val="multilevel"/>
    <w:tmpl w:val="8C5C11C2"/>
    <w:lvl w:ilvl="0">
      <w:start w:val="2"/>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08850378">
    <w:abstractNumId w:val="10"/>
  </w:num>
  <w:num w:numId="2" w16cid:durableId="1647272998">
    <w:abstractNumId w:val="3"/>
  </w:num>
  <w:num w:numId="3" w16cid:durableId="756250946">
    <w:abstractNumId w:val="16"/>
  </w:num>
  <w:num w:numId="4" w16cid:durableId="426926751">
    <w:abstractNumId w:val="11"/>
  </w:num>
  <w:num w:numId="5" w16cid:durableId="541330318">
    <w:abstractNumId w:val="0"/>
  </w:num>
  <w:num w:numId="6" w16cid:durableId="1172455542">
    <w:abstractNumId w:val="20"/>
  </w:num>
  <w:num w:numId="7" w16cid:durableId="17780174">
    <w:abstractNumId w:val="7"/>
  </w:num>
  <w:num w:numId="8" w16cid:durableId="1514489869">
    <w:abstractNumId w:val="8"/>
  </w:num>
  <w:num w:numId="9" w16cid:durableId="326833737">
    <w:abstractNumId w:val="15"/>
  </w:num>
  <w:num w:numId="10" w16cid:durableId="2135177566">
    <w:abstractNumId w:val="12"/>
  </w:num>
  <w:num w:numId="11" w16cid:durableId="1562249757">
    <w:abstractNumId w:val="14"/>
  </w:num>
  <w:num w:numId="12" w16cid:durableId="1244074091">
    <w:abstractNumId w:val="1"/>
  </w:num>
  <w:num w:numId="13" w16cid:durableId="840315501">
    <w:abstractNumId w:val="17"/>
  </w:num>
  <w:num w:numId="14" w16cid:durableId="294216817">
    <w:abstractNumId w:val="5"/>
  </w:num>
  <w:num w:numId="15" w16cid:durableId="1868635785">
    <w:abstractNumId w:val="9"/>
  </w:num>
  <w:num w:numId="16" w16cid:durableId="175577416">
    <w:abstractNumId w:val="4"/>
  </w:num>
  <w:num w:numId="17" w16cid:durableId="1312294528">
    <w:abstractNumId w:val="18"/>
  </w:num>
  <w:num w:numId="18" w16cid:durableId="1273242635">
    <w:abstractNumId w:val="19"/>
  </w:num>
  <w:num w:numId="19" w16cid:durableId="1556162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9137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15340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913251">
    <w:abstractNumId w:val="2"/>
  </w:num>
  <w:num w:numId="23" w16cid:durableId="842817495">
    <w:abstractNumId w:val="6"/>
  </w:num>
  <w:num w:numId="24" w16cid:durableId="1142191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8222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34647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7645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8518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5483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96735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8811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50174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73060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3703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9175017">
    <w:abstractNumId w:val="13"/>
  </w:num>
  <w:num w:numId="36" w16cid:durableId="1614511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9982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F77"/>
    <w:rsid w:val="0000474D"/>
    <w:rsid w:val="00007A18"/>
    <w:rsid w:val="00023E6F"/>
    <w:rsid w:val="00030259"/>
    <w:rsid w:val="000314C9"/>
    <w:rsid w:val="00046636"/>
    <w:rsid w:val="00050714"/>
    <w:rsid w:val="000602B7"/>
    <w:rsid w:val="000709DA"/>
    <w:rsid w:val="000754B0"/>
    <w:rsid w:val="000A03E1"/>
    <w:rsid w:val="000B0985"/>
    <w:rsid w:val="000B590A"/>
    <w:rsid w:val="000C1B90"/>
    <w:rsid w:val="000F5931"/>
    <w:rsid w:val="000F7673"/>
    <w:rsid w:val="00105D83"/>
    <w:rsid w:val="001074F9"/>
    <w:rsid w:val="00111BA7"/>
    <w:rsid w:val="00120B28"/>
    <w:rsid w:val="00140B18"/>
    <w:rsid w:val="001421C6"/>
    <w:rsid w:val="001438AE"/>
    <w:rsid w:val="00147F00"/>
    <w:rsid w:val="001635CB"/>
    <w:rsid w:val="00170EB2"/>
    <w:rsid w:val="0018646F"/>
    <w:rsid w:val="00187C60"/>
    <w:rsid w:val="0019029C"/>
    <w:rsid w:val="00190FF7"/>
    <w:rsid w:val="001917EF"/>
    <w:rsid w:val="00196143"/>
    <w:rsid w:val="00197AD7"/>
    <w:rsid w:val="001A13A0"/>
    <w:rsid w:val="001B0694"/>
    <w:rsid w:val="001B34D6"/>
    <w:rsid w:val="001C539F"/>
    <w:rsid w:val="001C7EBD"/>
    <w:rsid w:val="001D293A"/>
    <w:rsid w:val="001E64B1"/>
    <w:rsid w:val="001F3238"/>
    <w:rsid w:val="001F540D"/>
    <w:rsid w:val="00204E04"/>
    <w:rsid w:val="00216EF0"/>
    <w:rsid w:val="00220BBB"/>
    <w:rsid w:val="00222F77"/>
    <w:rsid w:val="002343C2"/>
    <w:rsid w:val="002379FF"/>
    <w:rsid w:val="002448F3"/>
    <w:rsid w:val="00245353"/>
    <w:rsid w:val="00252246"/>
    <w:rsid w:val="00261C55"/>
    <w:rsid w:val="0026696D"/>
    <w:rsid w:val="002671D9"/>
    <w:rsid w:val="002745C3"/>
    <w:rsid w:val="002755AF"/>
    <w:rsid w:val="00292940"/>
    <w:rsid w:val="00293822"/>
    <w:rsid w:val="002A1E46"/>
    <w:rsid w:val="002B3F93"/>
    <w:rsid w:val="002B72D7"/>
    <w:rsid w:val="002C299B"/>
    <w:rsid w:val="002D3293"/>
    <w:rsid w:val="002D4919"/>
    <w:rsid w:val="002F29F1"/>
    <w:rsid w:val="002F374A"/>
    <w:rsid w:val="002F4D34"/>
    <w:rsid w:val="002F5D95"/>
    <w:rsid w:val="00313729"/>
    <w:rsid w:val="00313E9E"/>
    <w:rsid w:val="0031600C"/>
    <w:rsid w:val="0032074F"/>
    <w:rsid w:val="00341BBB"/>
    <w:rsid w:val="003565DB"/>
    <w:rsid w:val="003616DE"/>
    <w:rsid w:val="00362241"/>
    <w:rsid w:val="00363FF0"/>
    <w:rsid w:val="00375BAC"/>
    <w:rsid w:val="0038277C"/>
    <w:rsid w:val="00383088"/>
    <w:rsid w:val="00394756"/>
    <w:rsid w:val="003A4CCE"/>
    <w:rsid w:val="003B0DBF"/>
    <w:rsid w:val="003B2A49"/>
    <w:rsid w:val="003B410D"/>
    <w:rsid w:val="003B5520"/>
    <w:rsid w:val="003B5A77"/>
    <w:rsid w:val="003C0AED"/>
    <w:rsid w:val="003C7B82"/>
    <w:rsid w:val="003D104C"/>
    <w:rsid w:val="003D6D32"/>
    <w:rsid w:val="003E3A37"/>
    <w:rsid w:val="003F0712"/>
    <w:rsid w:val="003F36C7"/>
    <w:rsid w:val="004073FB"/>
    <w:rsid w:val="0041362C"/>
    <w:rsid w:val="0042122B"/>
    <w:rsid w:val="004220D1"/>
    <w:rsid w:val="004232AE"/>
    <w:rsid w:val="00436FE3"/>
    <w:rsid w:val="00440F4E"/>
    <w:rsid w:val="00441AD9"/>
    <w:rsid w:val="00446B2B"/>
    <w:rsid w:val="00453D14"/>
    <w:rsid w:val="004651E7"/>
    <w:rsid w:val="00471213"/>
    <w:rsid w:val="00476587"/>
    <w:rsid w:val="004816AF"/>
    <w:rsid w:val="00481AEE"/>
    <w:rsid w:val="00495B98"/>
    <w:rsid w:val="004A289B"/>
    <w:rsid w:val="004B1ED6"/>
    <w:rsid w:val="004D4B9C"/>
    <w:rsid w:val="004D5BDB"/>
    <w:rsid w:val="004E76E9"/>
    <w:rsid w:val="004F0DC5"/>
    <w:rsid w:val="004F133A"/>
    <w:rsid w:val="00500158"/>
    <w:rsid w:val="00504102"/>
    <w:rsid w:val="00512463"/>
    <w:rsid w:val="00534E97"/>
    <w:rsid w:val="005438DE"/>
    <w:rsid w:val="00543F49"/>
    <w:rsid w:val="00544EA1"/>
    <w:rsid w:val="00551EA8"/>
    <w:rsid w:val="005545E2"/>
    <w:rsid w:val="0058114C"/>
    <w:rsid w:val="005840A1"/>
    <w:rsid w:val="00591EEF"/>
    <w:rsid w:val="005A3339"/>
    <w:rsid w:val="005A5C02"/>
    <w:rsid w:val="005B0575"/>
    <w:rsid w:val="005B7D0C"/>
    <w:rsid w:val="005C156E"/>
    <w:rsid w:val="005C256C"/>
    <w:rsid w:val="005C2FA4"/>
    <w:rsid w:val="005C38BF"/>
    <w:rsid w:val="005D5C1E"/>
    <w:rsid w:val="005D64C9"/>
    <w:rsid w:val="005E62AB"/>
    <w:rsid w:val="005E7FC9"/>
    <w:rsid w:val="005F048C"/>
    <w:rsid w:val="005F1D26"/>
    <w:rsid w:val="005F50D5"/>
    <w:rsid w:val="006011B0"/>
    <w:rsid w:val="006072B5"/>
    <w:rsid w:val="0061339D"/>
    <w:rsid w:val="006266AA"/>
    <w:rsid w:val="00633B92"/>
    <w:rsid w:val="00642717"/>
    <w:rsid w:val="00654DAC"/>
    <w:rsid w:val="00664CF8"/>
    <w:rsid w:val="00666B9E"/>
    <w:rsid w:val="00672CD2"/>
    <w:rsid w:val="0067421B"/>
    <w:rsid w:val="00674BF7"/>
    <w:rsid w:val="00675C18"/>
    <w:rsid w:val="00677578"/>
    <w:rsid w:val="006777C5"/>
    <w:rsid w:val="006810A3"/>
    <w:rsid w:val="00681C8E"/>
    <w:rsid w:val="00682A8F"/>
    <w:rsid w:val="00684F92"/>
    <w:rsid w:val="006A0189"/>
    <w:rsid w:val="006A279A"/>
    <w:rsid w:val="006B5532"/>
    <w:rsid w:val="006C1F3B"/>
    <w:rsid w:val="006D2049"/>
    <w:rsid w:val="006E108F"/>
    <w:rsid w:val="006E175C"/>
    <w:rsid w:val="006E2948"/>
    <w:rsid w:val="006E323C"/>
    <w:rsid w:val="006F3F75"/>
    <w:rsid w:val="006F44E4"/>
    <w:rsid w:val="00707B25"/>
    <w:rsid w:val="00711393"/>
    <w:rsid w:val="00722F22"/>
    <w:rsid w:val="00737816"/>
    <w:rsid w:val="00740386"/>
    <w:rsid w:val="00743368"/>
    <w:rsid w:val="00743DF2"/>
    <w:rsid w:val="0075290B"/>
    <w:rsid w:val="0077263A"/>
    <w:rsid w:val="007854F5"/>
    <w:rsid w:val="00792422"/>
    <w:rsid w:val="007954BB"/>
    <w:rsid w:val="00795D85"/>
    <w:rsid w:val="00795E4C"/>
    <w:rsid w:val="007A3861"/>
    <w:rsid w:val="007C281B"/>
    <w:rsid w:val="007D30C9"/>
    <w:rsid w:val="007D7FAD"/>
    <w:rsid w:val="007E1F38"/>
    <w:rsid w:val="007E20C3"/>
    <w:rsid w:val="007E4453"/>
    <w:rsid w:val="007F29E8"/>
    <w:rsid w:val="0080026E"/>
    <w:rsid w:val="00810B2F"/>
    <w:rsid w:val="00814077"/>
    <w:rsid w:val="00816D63"/>
    <w:rsid w:val="00822001"/>
    <w:rsid w:val="00822793"/>
    <w:rsid w:val="00825955"/>
    <w:rsid w:val="00826005"/>
    <w:rsid w:val="00833EFA"/>
    <w:rsid w:val="0083610A"/>
    <w:rsid w:val="0083744F"/>
    <w:rsid w:val="008507BC"/>
    <w:rsid w:val="00851D21"/>
    <w:rsid w:val="008679F3"/>
    <w:rsid w:val="00870047"/>
    <w:rsid w:val="0088168A"/>
    <w:rsid w:val="00881B31"/>
    <w:rsid w:val="00895734"/>
    <w:rsid w:val="008976B8"/>
    <w:rsid w:val="008A0C90"/>
    <w:rsid w:val="008B35B0"/>
    <w:rsid w:val="008C2FDA"/>
    <w:rsid w:val="008C305A"/>
    <w:rsid w:val="008E02D3"/>
    <w:rsid w:val="008E1BCB"/>
    <w:rsid w:val="008F7DED"/>
    <w:rsid w:val="00900DD7"/>
    <w:rsid w:val="00904B8C"/>
    <w:rsid w:val="009069C6"/>
    <w:rsid w:val="00910D5F"/>
    <w:rsid w:val="009322DF"/>
    <w:rsid w:val="00933302"/>
    <w:rsid w:val="00934F60"/>
    <w:rsid w:val="0093535C"/>
    <w:rsid w:val="00935A59"/>
    <w:rsid w:val="0094501B"/>
    <w:rsid w:val="009530F3"/>
    <w:rsid w:val="00957499"/>
    <w:rsid w:val="00964D60"/>
    <w:rsid w:val="0097315C"/>
    <w:rsid w:val="00975600"/>
    <w:rsid w:val="00995625"/>
    <w:rsid w:val="009A43E1"/>
    <w:rsid w:val="009A4E04"/>
    <w:rsid w:val="009A5411"/>
    <w:rsid w:val="009B1538"/>
    <w:rsid w:val="009B419B"/>
    <w:rsid w:val="009B5104"/>
    <w:rsid w:val="009B7169"/>
    <w:rsid w:val="009C5B9A"/>
    <w:rsid w:val="009D5A80"/>
    <w:rsid w:val="00A037F0"/>
    <w:rsid w:val="00A0630E"/>
    <w:rsid w:val="00A079FA"/>
    <w:rsid w:val="00A15AD3"/>
    <w:rsid w:val="00A16972"/>
    <w:rsid w:val="00A60123"/>
    <w:rsid w:val="00A72DC1"/>
    <w:rsid w:val="00A778AD"/>
    <w:rsid w:val="00A81F10"/>
    <w:rsid w:val="00A85DD9"/>
    <w:rsid w:val="00A91DA3"/>
    <w:rsid w:val="00A94F97"/>
    <w:rsid w:val="00AB7FB1"/>
    <w:rsid w:val="00AC0581"/>
    <w:rsid w:val="00AD5675"/>
    <w:rsid w:val="00AE1310"/>
    <w:rsid w:val="00AF0851"/>
    <w:rsid w:val="00AF1A14"/>
    <w:rsid w:val="00AF1B6C"/>
    <w:rsid w:val="00B06CBC"/>
    <w:rsid w:val="00B0773E"/>
    <w:rsid w:val="00B136FA"/>
    <w:rsid w:val="00B35FF5"/>
    <w:rsid w:val="00B41E93"/>
    <w:rsid w:val="00B42057"/>
    <w:rsid w:val="00B565EF"/>
    <w:rsid w:val="00B56873"/>
    <w:rsid w:val="00B6621F"/>
    <w:rsid w:val="00B7041E"/>
    <w:rsid w:val="00B70A6E"/>
    <w:rsid w:val="00B71875"/>
    <w:rsid w:val="00B720A3"/>
    <w:rsid w:val="00B82718"/>
    <w:rsid w:val="00BA15DD"/>
    <w:rsid w:val="00BB2C7B"/>
    <w:rsid w:val="00BE0A4B"/>
    <w:rsid w:val="00BE6FC3"/>
    <w:rsid w:val="00BE749D"/>
    <w:rsid w:val="00BF15AA"/>
    <w:rsid w:val="00BF4C24"/>
    <w:rsid w:val="00C10E18"/>
    <w:rsid w:val="00C14D84"/>
    <w:rsid w:val="00C14ED8"/>
    <w:rsid w:val="00C20B7B"/>
    <w:rsid w:val="00C2568D"/>
    <w:rsid w:val="00C27299"/>
    <w:rsid w:val="00C3601E"/>
    <w:rsid w:val="00C36F8E"/>
    <w:rsid w:val="00C515C1"/>
    <w:rsid w:val="00C52515"/>
    <w:rsid w:val="00C7263B"/>
    <w:rsid w:val="00C7718E"/>
    <w:rsid w:val="00C77340"/>
    <w:rsid w:val="00C82B3E"/>
    <w:rsid w:val="00C8753D"/>
    <w:rsid w:val="00CB3CC8"/>
    <w:rsid w:val="00CB43C5"/>
    <w:rsid w:val="00CC490A"/>
    <w:rsid w:val="00CC4D5C"/>
    <w:rsid w:val="00CD1F90"/>
    <w:rsid w:val="00CD33F8"/>
    <w:rsid w:val="00CD771E"/>
    <w:rsid w:val="00CE1711"/>
    <w:rsid w:val="00D00691"/>
    <w:rsid w:val="00D008E4"/>
    <w:rsid w:val="00D11CF0"/>
    <w:rsid w:val="00D1438E"/>
    <w:rsid w:val="00D15833"/>
    <w:rsid w:val="00D15F75"/>
    <w:rsid w:val="00D309CD"/>
    <w:rsid w:val="00D34C9E"/>
    <w:rsid w:val="00D54938"/>
    <w:rsid w:val="00D57265"/>
    <w:rsid w:val="00D64067"/>
    <w:rsid w:val="00D81057"/>
    <w:rsid w:val="00D82F98"/>
    <w:rsid w:val="00D9263F"/>
    <w:rsid w:val="00DA6805"/>
    <w:rsid w:val="00DB0F96"/>
    <w:rsid w:val="00DB32CC"/>
    <w:rsid w:val="00DB4BA5"/>
    <w:rsid w:val="00DC6CD3"/>
    <w:rsid w:val="00DD418F"/>
    <w:rsid w:val="00DF49B6"/>
    <w:rsid w:val="00E05F5C"/>
    <w:rsid w:val="00E148E8"/>
    <w:rsid w:val="00E21665"/>
    <w:rsid w:val="00E33190"/>
    <w:rsid w:val="00E51628"/>
    <w:rsid w:val="00E64004"/>
    <w:rsid w:val="00E6462E"/>
    <w:rsid w:val="00E73274"/>
    <w:rsid w:val="00E913C9"/>
    <w:rsid w:val="00EA11EF"/>
    <w:rsid w:val="00EB7B95"/>
    <w:rsid w:val="00EC1A9F"/>
    <w:rsid w:val="00ED56D3"/>
    <w:rsid w:val="00EF4235"/>
    <w:rsid w:val="00F01683"/>
    <w:rsid w:val="00F069C2"/>
    <w:rsid w:val="00F1101E"/>
    <w:rsid w:val="00F2271F"/>
    <w:rsid w:val="00F25030"/>
    <w:rsid w:val="00F33364"/>
    <w:rsid w:val="00F37FC8"/>
    <w:rsid w:val="00F50662"/>
    <w:rsid w:val="00F51DB4"/>
    <w:rsid w:val="00F621CE"/>
    <w:rsid w:val="00F63FC7"/>
    <w:rsid w:val="00F71444"/>
    <w:rsid w:val="00F7365E"/>
    <w:rsid w:val="00F940AE"/>
    <w:rsid w:val="00F94FE6"/>
    <w:rsid w:val="00FA15BC"/>
    <w:rsid w:val="00FA1F37"/>
    <w:rsid w:val="00FA2BFE"/>
    <w:rsid w:val="00FA2C0E"/>
    <w:rsid w:val="00FB22DE"/>
    <w:rsid w:val="00FC7514"/>
    <w:rsid w:val="00FC7B3E"/>
    <w:rsid w:val="00FD2BB4"/>
    <w:rsid w:val="00FD2CCC"/>
    <w:rsid w:val="00FD695A"/>
    <w:rsid w:val="00FE19EB"/>
    <w:rsid w:val="00FE27CD"/>
    <w:rsid w:val="00FF180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2D4E8"/>
  <w15:docId w15:val="{26BCC0C2-1609-4E83-A3E1-D4329D61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FF5"/>
    <w:rPr>
      <w:sz w:val="24"/>
      <w:szCs w:val="24"/>
      <w:lang w:eastAsia="en-US"/>
    </w:rPr>
  </w:style>
  <w:style w:type="paragraph" w:styleId="Heading1">
    <w:name w:val="heading 1"/>
    <w:basedOn w:val="Normal"/>
    <w:next w:val="Normal"/>
    <w:link w:val="Heading1Char"/>
    <w:qFormat/>
    <w:rsid w:val="006A0189"/>
    <w:pPr>
      <w:keepNext/>
      <w:keepLines/>
      <w:numPr>
        <w:numId w:val="22"/>
      </w:numPr>
      <w:spacing w:before="480"/>
      <w:ind w:left="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nhideWhenUsed/>
    <w:qFormat/>
    <w:rsid w:val="006F44E4"/>
    <w:pPr>
      <w:keepNext/>
      <w:keepLines/>
      <w:numPr>
        <w:ilvl w:val="1"/>
        <w:numId w:val="22"/>
      </w:numPr>
      <w:spacing w:before="240"/>
      <w:ind w:left="993" w:hanging="561"/>
      <w:outlineLvl w:val="1"/>
    </w:pPr>
    <w:rPr>
      <w:rFonts w:asciiTheme="minorHAnsi" w:eastAsiaTheme="majorEastAsia" w:hAnsiTheme="minorHAnsi" w:cs="Arial"/>
      <w:bCs/>
      <w:color w:val="000000" w:themeColor="text1"/>
      <w:szCs w:val="26"/>
      <w:lang w:val="en-US"/>
    </w:rPr>
  </w:style>
  <w:style w:type="paragraph" w:styleId="Heading3">
    <w:name w:val="heading 3"/>
    <w:basedOn w:val="Normal"/>
    <w:next w:val="Normal"/>
    <w:link w:val="Heading3Char"/>
    <w:autoRedefine/>
    <w:unhideWhenUsed/>
    <w:qFormat/>
    <w:rsid w:val="00F94FE6"/>
    <w:pPr>
      <w:keepNext/>
      <w:keepLines/>
      <w:numPr>
        <w:ilvl w:val="2"/>
        <w:numId w:val="15"/>
      </w:numPr>
      <w:spacing w:before="240"/>
      <w:ind w:left="2433" w:hanging="734"/>
      <w:outlineLvl w:val="2"/>
    </w:pPr>
    <w:rPr>
      <w:rFonts w:asciiTheme="minorHAnsi" w:eastAsiaTheme="majorEastAsia" w:hAnsiTheme="minorHAnsi" w:cs="Times New Roman (Headings CS)"/>
      <w:lang w:val="en-US"/>
    </w:rPr>
  </w:style>
  <w:style w:type="paragraph" w:styleId="Heading4">
    <w:name w:val="heading 4"/>
    <w:basedOn w:val="Normal"/>
    <w:next w:val="Normal"/>
    <w:link w:val="Heading4Char"/>
    <w:unhideWhenUsed/>
    <w:qFormat/>
    <w:rsid w:val="004D5BDB"/>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D5BDB"/>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D5BDB"/>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D5BDB"/>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D5BDB"/>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D5BDB"/>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2BB4"/>
    <w:rPr>
      <w:rFonts w:ascii="Tahoma" w:hAnsi="Tahoma" w:cs="Tahoma"/>
      <w:sz w:val="16"/>
      <w:szCs w:val="16"/>
    </w:rPr>
  </w:style>
  <w:style w:type="paragraph" w:styleId="Header">
    <w:name w:val="header"/>
    <w:basedOn w:val="Normal"/>
    <w:rsid w:val="00D82F98"/>
    <w:pPr>
      <w:tabs>
        <w:tab w:val="center" w:pos="4320"/>
        <w:tab w:val="right" w:pos="8640"/>
      </w:tabs>
    </w:pPr>
  </w:style>
  <w:style w:type="paragraph" w:styleId="Footer">
    <w:name w:val="footer"/>
    <w:basedOn w:val="Normal"/>
    <w:link w:val="FooterChar"/>
    <w:uiPriority w:val="99"/>
    <w:rsid w:val="00D82F98"/>
    <w:pPr>
      <w:tabs>
        <w:tab w:val="center" w:pos="4320"/>
        <w:tab w:val="right" w:pos="8640"/>
      </w:tabs>
    </w:pPr>
  </w:style>
  <w:style w:type="character" w:customStyle="1" w:styleId="Heading1Char">
    <w:name w:val="Heading 1 Char"/>
    <w:basedOn w:val="DefaultParagraphFont"/>
    <w:link w:val="Heading1"/>
    <w:rsid w:val="006A0189"/>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204E04"/>
    <w:pPr>
      <w:spacing w:line="276" w:lineRule="auto"/>
      <w:outlineLvl w:val="9"/>
    </w:pPr>
    <w:rPr>
      <w:lang w:val="en-US" w:eastAsia="ja-JP"/>
    </w:rPr>
  </w:style>
  <w:style w:type="paragraph" w:styleId="TOC1">
    <w:name w:val="toc 1"/>
    <w:basedOn w:val="Normal"/>
    <w:next w:val="Normal"/>
    <w:autoRedefine/>
    <w:uiPriority w:val="39"/>
    <w:rsid w:val="00204E04"/>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204E04"/>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204E04"/>
    <w:pPr>
      <w:ind w:left="480"/>
    </w:pPr>
    <w:rPr>
      <w:rFonts w:asciiTheme="minorHAnsi" w:hAnsiTheme="minorHAnsi" w:cstheme="minorHAnsi"/>
      <w:i/>
      <w:iCs/>
      <w:sz w:val="20"/>
      <w:szCs w:val="20"/>
    </w:rPr>
  </w:style>
  <w:style w:type="paragraph" w:styleId="TOC4">
    <w:name w:val="toc 4"/>
    <w:basedOn w:val="Normal"/>
    <w:next w:val="Normal"/>
    <w:autoRedefine/>
    <w:uiPriority w:val="39"/>
    <w:rsid w:val="00204E04"/>
    <w:pPr>
      <w:ind w:left="720"/>
    </w:pPr>
    <w:rPr>
      <w:rFonts w:asciiTheme="minorHAnsi" w:hAnsiTheme="minorHAnsi" w:cstheme="minorHAnsi"/>
      <w:sz w:val="18"/>
      <w:szCs w:val="18"/>
    </w:rPr>
  </w:style>
  <w:style w:type="paragraph" w:styleId="TOC5">
    <w:name w:val="toc 5"/>
    <w:basedOn w:val="Normal"/>
    <w:next w:val="Normal"/>
    <w:autoRedefine/>
    <w:uiPriority w:val="39"/>
    <w:rsid w:val="00204E04"/>
    <w:pPr>
      <w:ind w:left="960"/>
    </w:pPr>
    <w:rPr>
      <w:rFonts w:asciiTheme="minorHAnsi" w:hAnsiTheme="minorHAnsi" w:cstheme="minorHAnsi"/>
      <w:sz w:val="18"/>
      <w:szCs w:val="18"/>
    </w:rPr>
  </w:style>
  <w:style w:type="paragraph" w:styleId="TOC6">
    <w:name w:val="toc 6"/>
    <w:basedOn w:val="Normal"/>
    <w:next w:val="Normal"/>
    <w:autoRedefine/>
    <w:uiPriority w:val="39"/>
    <w:rsid w:val="00204E04"/>
    <w:pPr>
      <w:ind w:left="1200"/>
    </w:pPr>
    <w:rPr>
      <w:rFonts w:asciiTheme="minorHAnsi" w:hAnsiTheme="minorHAnsi" w:cstheme="minorHAnsi"/>
      <w:sz w:val="18"/>
      <w:szCs w:val="18"/>
    </w:rPr>
  </w:style>
  <w:style w:type="paragraph" w:styleId="TOC7">
    <w:name w:val="toc 7"/>
    <w:basedOn w:val="Normal"/>
    <w:next w:val="Normal"/>
    <w:autoRedefine/>
    <w:uiPriority w:val="39"/>
    <w:rsid w:val="00204E04"/>
    <w:pPr>
      <w:ind w:left="1440"/>
    </w:pPr>
    <w:rPr>
      <w:rFonts w:asciiTheme="minorHAnsi" w:hAnsiTheme="minorHAnsi" w:cstheme="minorHAnsi"/>
      <w:sz w:val="18"/>
      <w:szCs w:val="18"/>
    </w:rPr>
  </w:style>
  <w:style w:type="paragraph" w:styleId="TOC8">
    <w:name w:val="toc 8"/>
    <w:basedOn w:val="Normal"/>
    <w:next w:val="Normal"/>
    <w:autoRedefine/>
    <w:uiPriority w:val="39"/>
    <w:rsid w:val="00204E04"/>
    <w:pPr>
      <w:ind w:left="1680"/>
    </w:pPr>
    <w:rPr>
      <w:rFonts w:asciiTheme="minorHAnsi" w:hAnsiTheme="minorHAnsi" w:cstheme="minorHAnsi"/>
      <w:sz w:val="18"/>
      <w:szCs w:val="18"/>
    </w:rPr>
  </w:style>
  <w:style w:type="paragraph" w:styleId="TOC9">
    <w:name w:val="toc 9"/>
    <w:basedOn w:val="Normal"/>
    <w:next w:val="Normal"/>
    <w:autoRedefine/>
    <w:uiPriority w:val="39"/>
    <w:rsid w:val="00204E04"/>
    <w:pPr>
      <w:ind w:left="1920"/>
    </w:pPr>
    <w:rPr>
      <w:rFonts w:asciiTheme="minorHAnsi" w:hAnsiTheme="minorHAnsi" w:cstheme="minorHAnsi"/>
      <w:sz w:val="18"/>
      <w:szCs w:val="18"/>
    </w:rPr>
  </w:style>
  <w:style w:type="character" w:customStyle="1" w:styleId="Heading2Char">
    <w:name w:val="Heading 2 Char"/>
    <w:basedOn w:val="DefaultParagraphFont"/>
    <w:link w:val="Heading2"/>
    <w:rsid w:val="006F44E4"/>
    <w:rPr>
      <w:rFonts w:asciiTheme="minorHAnsi" w:eastAsiaTheme="majorEastAsia" w:hAnsiTheme="minorHAnsi" w:cs="Arial"/>
      <w:bCs/>
      <w:color w:val="000000" w:themeColor="text1"/>
      <w:sz w:val="24"/>
      <w:szCs w:val="26"/>
      <w:lang w:val="en-US" w:eastAsia="en-US"/>
    </w:rPr>
  </w:style>
  <w:style w:type="paragraph" w:styleId="ListParagraph">
    <w:name w:val="List Paragraph"/>
    <w:basedOn w:val="Normal"/>
    <w:uiPriority w:val="34"/>
    <w:qFormat/>
    <w:rsid w:val="00204E04"/>
    <w:pPr>
      <w:ind w:left="720"/>
      <w:contextualSpacing/>
    </w:pPr>
  </w:style>
  <w:style w:type="character" w:styleId="Hyperlink">
    <w:name w:val="Hyperlink"/>
    <w:basedOn w:val="DefaultParagraphFont"/>
    <w:uiPriority w:val="99"/>
    <w:unhideWhenUsed/>
    <w:rsid w:val="00881B31"/>
    <w:rPr>
      <w:color w:val="0000FF" w:themeColor="hyperlink"/>
      <w:u w:val="single"/>
    </w:rPr>
  </w:style>
  <w:style w:type="character" w:customStyle="1" w:styleId="FooterChar">
    <w:name w:val="Footer Char"/>
    <w:basedOn w:val="DefaultParagraphFont"/>
    <w:link w:val="Footer"/>
    <w:uiPriority w:val="99"/>
    <w:rsid w:val="00293822"/>
    <w:rPr>
      <w:sz w:val="24"/>
      <w:szCs w:val="24"/>
      <w:lang w:eastAsia="en-US"/>
    </w:rPr>
  </w:style>
  <w:style w:type="character" w:customStyle="1" w:styleId="Heading3Char">
    <w:name w:val="Heading 3 Char"/>
    <w:basedOn w:val="DefaultParagraphFont"/>
    <w:link w:val="Heading3"/>
    <w:rsid w:val="00F94FE6"/>
    <w:rPr>
      <w:rFonts w:asciiTheme="minorHAnsi" w:eastAsiaTheme="majorEastAsia" w:hAnsiTheme="minorHAnsi" w:cs="Times New Roman (Headings CS)"/>
      <w:sz w:val="24"/>
      <w:szCs w:val="24"/>
      <w:lang w:val="en-US" w:eastAsia="en-US"/>
    </w:rPr>
  </w:style>
  <w:style w:type="character" w:customStyle="1" w:styleId="Heading4Char">
    <w:name w:val="Heading 4 Char"/>
    <w:basedOn w:val="DefaultParagraphFont"/>
    <w:link w:val="Heading4"/>
    <w:rsid w:val="00B6621F"/>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semiHidden/>
    <w:rsid w:val="00B6621F"/>
    <w:rPr>
      <w:rFonts w:asciiTheme="majorHAnsi" w:eastAsiaTheme="majorEastAsia" w:hAnsiTheme="majorHAnsi" w:cstheme="majorBidi"/>
      <w:color w:val="365F91" w:themeColor="accent1" w:themeShade="BF"/>
      <w:sz w:val="24"/>
      <w:szCs w:val="24"/>
      <w:lang w:eastAsia="en-US"/>
    </w:rPr>
  </w:style>
  <w:style w:type="character" w:customStyle="1" w:styleId="Heading6Char">
    <w:name w:val="Heading 6 Char"/>
    <w:basedOn w:val="DefaultParagraphFont"/>
    <w:link w:val="Heading6"/>
    <w:semiHidden/>
    <w:rsid w:val="00B6621F"/>
    <w:rPr>
      <w:rFonts w:asciiTheme="majorHAnsi" w:eastAsiaTheme="majorEastAsia" w:hAnsiTheme="majorHAnsi" w:cstheme="majorBidi"/>
      <w:color w:val="243F60" w:themeColor="accent1" w:themeShade="7F"/>
      <w:sz w:val="24"/>
      <w:szCs w:val="24"/>
      <w:lang w:eastAsia="en-US"/>
    </w:rPr>
  </w:style>
  <w:style w:type="character" w:customStyle="1" w:styleId="Heading7Char">
    <w:name w:val="Heading 7 Char"/>
    <w:basedOn w:val="DefaultParagraphFont"/>
    <w:link w:val="Heading7"/>
    <w:semiHidden/>
    <w:rsid w:val="00B6621F"/>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semiHidden/>
    <w:rsid w:val="00B6621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B6621F"/>
    <w:rPr>
      <w:rFonts w:asciiTheme="majorHAnsi" w:eastAsiaTheme="majorEastAsia" w:hAnsiTheme="majorHAnsi" w:cstheme="majorBidi"/>
      <w:i/>
      <w:iCs/>
      <w:color w:val="272727" w:themeColor="text1" w:themeTint="D8"/>
      <w:sz w:val="21"/>
      <w:szCs w:val="21"/>
      <w:lang w:eastAsia="en-US"/>
    </w:rPr>
  </w:style>
  <w:style w:type="numbering" w:customStyle="1" w:styleId="CurrentList1">
    <w:name w:val="Current List1"/>
    <w:uiPriority w:val="99"/>
    <w:rsid w:val="004D5BDB"/>
    <w:pPr>
      <w:numPr>
        <w:numId w:val="16"/>
      </w:numPr>
    </w:pPr>
  </w:style>
  <w:style w:type="paragraph" w:customStyle="1" w:styleId="Heading41">
    <w:name w:val="Heading 41"/>
    <w:basedOn w:val="Heading4"/>
    <w:next w:val="Heading9"/>
    <w:autoRedefine/>
    <w:qFormat/>
    <w:rsid w:val="00E148E8"/>
    <w:pPr>
      <w:numPr>
        <w:numId w:val="18"/>
      </w:numPr>
      <w:spacing w:before="120"/>
    </w:pPr>
    <w:rPr>
      <w:i w:val="0"/>
      <w:color w:val="000000" w:themeColor="text1"/>
    </w:rPr>
  </w:style>
  <w:style w:type="numbering" w:customStyle="1" w:styleId="CurrentList2">
    <w:name w:val="Current List2"/>
    <w:uiPriority w:val="99"/>
    <w:rsid w:val="007F29E8"/>
    <w:pPr>
      <w:numPr>
        <w:numId w:val="17"/>
      </w:numPr>
    </w:pPr>
  </w:style>
  <w:style w:type="numbering" w:customStyle="1" w:styleId="CurrentList3">
    <w:name w:val="Current List3"/>
    <w:uiPriority w:val="99"/>
    <w:rsid w:val="00E64004"/>
    <w:pPr>
      <w:numPr>
        <w:numId w:val="23"/>
      </w:numPr>
    </w:pPr>
  </w:style>
  <w:style w:type="character" w:styleId="UnresolvedMention">
    <w:name w:val="Unresolved Mention"/>
    <w:basedOn w:val="DefaultParagraphFont"/>
    <w:uiPriority w:val="99"/>
    <w:semiHidden/>
    <w:unhideWhenUsed/>
    <w:rsid w:val="00E148E8"/>
    <w:rPr>
      <w:color w:val="605E5C"/>
      <w:shd w:val="clear" w:color="auto" w:fill="E1DFDD"/>
    </w:rPr>
  </w:style>
  <w:style w:type="character" w:customStyle="1" w:styleId="apple-converted-space">
    <w:name w:val="apple-converted-space"/>
    <w:basedOn w:val="DefaultParagraphFont"/>
    <w:rsid w:val="006E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E4FD-9F5E-45A4-B60D-DC0E9AE8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Workign Rules</vt:lpstr>
    </vt:vector>
  </TitlesOfParts>
  <Company>Jack Trueman and Associates</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Workign Rules</dc:title>
  <dc:creator>sec-treas@iatse168.com</dc:creator>
  <cp:lastModifiedBy>Laurie Edmundson</cp:lastModifiedBy>
  <cp:revision>35</cp:revision>
  <cp:lastPrinted>2024-09-23T21:57:00Z</cp:lastPrinted>
  <dcterms:created xsi:type="dcterms:W3CDTF">2024-04-25T00:29:00Z</dcterms:created>
  <dcterms:modified xsi:type="dcterms:W3CDTF">2024-09-23T21:57:00Z</dcterms:modified>
</cp:coreProperties>
</file>